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B5554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regulations</w:t>
      </w:r>
      <w:r w:rsidR="004F2D8B">
        <w:rPr>
          <w:rFonts w:ascii="Calibri" w:eastAsia="Calibri" w:hAnsi="Calibri"/>
          <w:sz w:val="22"/>
          <w:szCs w:val="22"/>
        </w:rPr>
        <w:t>. In addition, the person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>ensure all</w:t>
      </w:r>
      <w:r w:rsidR="004F2D8B">
        <w:rPr>
          <w:rFonts w:ascii="Calibri" w:eastAsia="Calibri" w:hAnsi="Calibri"/>
          <w:sz w:val="22"/>
          <w:szCs w:val="22"/>
        </w:rPr>
        <w:t xml:space="preserve"> imported</w:t>
      </w:r>
      <w:r w:rsidR="00A740D7">
        <w:rPr>
          <w:rFonts w:ascii="Calibri" w:eastAsia="Calibri" w:hAnsi="Calibri"/>
          <w:sz w:val="22"/>
          <w:szCs w:val="22"/>
        </w:rPr>
        <w:t xml:space="preserve"> goods are</w:t>
      </w:r>
      <w:r w:rsidRPr="00AA7B03">
        <w:rPr>
          <w:rFonts w:ascii="Calibri" w:eastAsia="Calibri" w:hAnsi="Calibri"/>
          <w:sz w:val="22"/>
          <w:szCs w:val="22"/>
        </w:rPr>
        <w:t xml:space="preserve"> accurately classified </w:t>
      </w:r>
      <w:r w:rsidR="00A740D7">
        <w:rPr>
          <w:rFonts w:ascii="Calibri" w:eastAsia="Calibri" w:hAnsi="Calibri"/>
          <w:sz w:val="22"/>
          <w:szCs w:val="22"/>
        </w:rPr>
        <w:t xml:space="preserve">using the U.S. Harmonized Tariff </w:t>
      </w:r>
      <w:r w:rsidRPr="00AA7B03">
        <w:rPr>
          <w:rFonts w:ascii="Calibri" w:eastAsia="Calibri" w:hAnsi="Calibri"/>
          <w:sz w:val="22"/>
          <w:szCs w:val="22"/>
        </w:rPr>
        <w:t>(HTS)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740D7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Minimum 5 yrs.</w:t>
      </w:r>
      <w:r w:rsidR="00AA7B03" w:rsidRPr="00AA7B03">
        <w:rPr>
          <w:rFonts w:ascii="Calibri" w:eastAsia="Calibri" w:hAnsi="Calibri"/>
          <w:sz w:val="22"/>
          <w:szCs w:val="22"/>
        </w:rPr>
        <w:t xml:space="preserve">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lastRenderedPageBreak/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</w:t>
      </w:r>
      <w:r w:rsidR="00A740D7">
        <w:rPr>
          <w:rFonts w:ascii="Calibri" w:eastAsia="Calibri" w:hAnsi="Calibri"/>
          <w:sz w:val="22"/>
          <w:szCs w:val="22"/>
        </w:rPr>
        <w:t>s Broker p</w:t>
      </w:r>
      <w:r w:rsidRPr="00AA7B03">
        <w:rPr>
          <w:rFonts w:ascii="Calibri" w:eastAsia="Calibri" w:hAnsi="Calibri"/>
          <w:sz w:val="22"/>
          <w:szCs w:val="22"/>
        </w:rPr>
        <w:t>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B55543" w:rsidRPr="00B55543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</w:p>
    <w:p w:rsidR="00D33F69" w:rsidRDefault="00017B45">
      <w:pPr>
        <w:rPr>
          <w:rFonts w:ascii="Arial" w:hAnsi="Arial" w:cs="Arial"/>
          <w:sz w:val="20"/>
          <w:szCs w:val="20"/>
        </w:rPr>
      </w:pPr>
      <w:hyperlink r:id="rId7" w:history="1">
        <w:r w:rsidR="00B55543"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 w:rsidR="00B55543">
        <w:rPr>
          <w:rFonts w:ascii="Arial" w:hAnsi="Arial" w:cs="Arial"/>
          <w:sz w:val="20"/>
          <w:szCs w:val="20"/>
        </w:rPr>
        <w:t xml:space="preserve"> (underscore</w:t>
      </w:r>
      <w:r w:rsidR="00A740D7">
        <w:rPr>
          <w:rFonts w:ascii="Arial" w:hAnsi="Arial" w:cs="Arial"/>
          <w:sz w:val="20"/>
          <w:szCs w:val="20"/>
        </w:rPr>
        <w:t xml:space="preserve"> before and after</w:t>
      </w:r>
      <w:r w:rsidR="00B55543">
        <w:rPr>
          <w:rFonts w:ascii="Arial" w:hAnsi="Arial" w:cs="Arial"/>
          <w:sz w:val="20"/>
          <w:szCs w:val="20"/>
        </w:rPr>
        <w:t xml:space="preserve"> the </w:t>
      </w:r>
      <w:r w:rsidR="00A740D7">
        <w:rPr>
          <w:rFonts w:ascii="Arial" w:hAnsi="Arial" w:cs="Arial"/>
          <w:sz w:val="20"/>
          <w:szCs w:val="20"/>
        </w:rPr>
        <w:t>“x”</w:t>
      </w:r>
      <w:r w:rsidR="00B55543">
        <w:rPr>
          <w:rFonts w:ascii="Arial" w:hAnsi="Arial" w:cs="Arial"/>
          <w:sz w:val="20"/>
          <w:szCs w:val="20"/>
        </w:rPr>
        <w:t>)</w:t>
      </w: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17B45"/>
    <w:rsid w:val="000B5F0C"/>
    <w:rsid w:val="003D0F2C"/>
    <w:rsid w:val="00416446"/>
    <w:rsid w:val="004F2D8B"/>
    <w:rsid w:val="00534443"/>
    <w:rsid w:val="007B451D"/>
    <w:rsid w:val="007E0737"/>
    <w:rsid w:val="0095166A"/>
    <w:rsid w:val="00965BE2"/>
    <w:rsid w:val="00A71330"/>
    <w:rsid w:val="00A740D7"/>
    <w:rsid w:val="00AA7B03"/>
    <w:rsid w:val="00B418E6"/>
    <w:rsid w:val="00B55543"/>
    <w:rsid w:val="00C36094"/>
    <w:rsid w:val="00D33F69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line_x_guise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1863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2015-04-02T20:35:00Z</dcterms:created>
  <dcterms:modified xsi:type="dcterms:W3CDTF">2015-04-02T20:35:00Z</dcterms:modified>
</cp:coreProperties>
</file>