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C7" w:rsidRDefault="003655B0">
      <w:pPr>
        <w:pStyle w:val="ParaAttribute0"/>
        <w:rPr>
          <w:rFonts w:eastAsia="Times New Roman"/>
          <w:b/>
          <w:sz w:val="32"/>
          <w:szCs w:val="32"/>
        </w:rPr>
      </w:pPr>
      <w:r>
        <w:rPr>
          <w:rStyle w:val="CharAttribute7"/>
          <w:rFonts w:eastAsia="Batang"/>
          <w:szCs w:val="32"/>
        </w:rPr>
        <w:t>CRYSTAL M. MONTAÑEZ</w:t>
      </w:r>
    </w:p>
    <w:p w:rsidR="00E86EC7" w:rsidRDefault="00952539">
      <w:pPr>
        <w:pStyle w:val="ParaAttribute0"/>
        <w:rPr>
          <w:rFonts w:eastAsia="Times New Roman"/>
          <w:sz w:val="21"/>
          <w:szCs w:val="21"/>
        </w:rPr>
      </w:pPr>
      <w:hyperlink r:id="rId6">
        <w:r w:rsidR="003655B0">
          <w:rPr>
            <w:rStyle w:val="CharAttribute11"/>
            <w:rFonts w:eastAsia="Batang"/>
            <w:szCs w:val="21"/>
          </w:rPr>
          <w:t>crystalmontanez@gmail.com</w:t>
        </w:r>
      </w:hyperlink>
    </w:p>
    <w:p w:rsidR="00E86EC7" w:rsidRDefault="003655B0">
      <w:pPr>
        <w:pStyle w:val="ParaAttribute0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Cell: (312) 607-6068</w:t>
      </w:r>
    </w:p>
    <w:p w:rsidR="00E86EC7" w:rsidRDefault="003655B0">
      <w:pPr>
        <w:pStyle w:val="ParaAttribute0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2211 N. </w:t>
      </w:r>
      <w:proofErr w:type="spellStart"/>
      <w:r>
        <w:rPr>
          <w:rStyle w:val="CharAttribute13"/>
          <w:rFonts w:eastAsia="Batang"/>
          <w:szCs w:val="21"/>
        </w:rPr>
        <w:t>Kostner</w:t>
      </w:r>
      <w:proofErr w:type="spellEnd"/>
      <w:r>
        <w:rPr>
          <w:rStyle w:val="CharAttribute13"/>
          <w:rFonts w:eastAsia="Batang"/>
          <w:szCs w:val="21"/>
        </w:rPr>
        <w:t xml:space="preserve"> Ave., Chicago, IL 60639</w:t>
      </w:r>
    </w:p>
    <w:p w:rsidR="00E86EC7" w:rsidRDefault="00E86EC7">
      <w:pPr>
        <w:pStyle w:val="ParaAttribute0"/>
        <w:rPr>
          <w:rFonts w:eastAsia="Times New Roman"/>
          <w:sz w:val="8"/>
          <w:szCs w:val="8"/>
        </w:rPr>
      </w:pPr>
    </w:p>
    <w:p w:rsidR="00E86EC7" w:rsidRDefault="003655B0">
      <w:pPr>
        <w:pStyle w:val="ParaAttribute7"/>
        <w:rPr>
          <w:rFonts w:eastAsia="Times New Roman"/>
          <w:b/>
          <w:sz w:val="21"/>
          <w:szCs w:val="21"/>
        </w:rPr>
      </w:pPr>
      <w:r>
        <w:rPr>
          <w:rStyle w:val="CharAttribute16"/>
          <w:rFonts w:eastAsia="Batang"/>
          <w:szCs w:val="21"/>
        </w:rPr>
        <w:t>EDUCATION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6"/>
          <w:rFonts w:eastAsia="Batang"/>
          <w:szCs w:val="21"/>
        </w:rPr>
        <w:t xml:space="preserve">Universidad Pontificia Comillas, </w:t>
      </w:r>
      <w:r>
        <w:rPr>
          <w:rStyle w:val="CharAttribute13"/>
          <w:rFonts w:eastAsia="Batang"/>
          <w:szCs w:val="21"/>
        </w:rPr>
        <w:t>Madrid, Spain</w:t>
      </w:r>
    </w:p>
    <w:p w:rsidR="00E86EC7" w:rsidRDefault="00016FE8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Master in </w:t>
      </w:r>
      <w:r w:rsidR="003655B0">
        <w:rPr>
          <w:rStyle w:val="CharAttribute13"/>
          <w:rFonts w:eastAsia="Batang"/>
          <w:szCs w:val="21"/>
        </w:rPr>
        <w:t xml:space="preserve">International and European Business Law, </w:t>
      </w:r>
      <w:r w:rsidR="00C4560D">
        <w:rPr>
          <w:rStyle w:val="CharAttribute13"/>
          <w:rFonts w:eastAsia="Batang"/>
          <w:szCs w:val="21"/>
        </w:rPr>
        <w:t>Conferred</w:t>
      </w:r>
      <w:r w:rsidR="003655B0">
        <w:rPr>
          <w:rStyle w:val="CharAttribute13"/>
          <w:rFonts w:eastAsia="Batang"/>
          <w:szCs w:val="21"/>
        </w:rPr>
        <w:t xml:space="preserve"> May 2014</w:t>
      </w:r>
    </w:p>
    <w:p w:rsidR="00E86EC7" w:rsidRDefault="003655B0">
      <w:pPr>
        <w:pStyle w:val="ParaAttribute7"/>
        <w:rPr>
          <w:rStyle w:val="CharAttribute13"/>
          <w:rFonts w:eastAsia="Batang"/>
          <w:szCs w:val="21"/>
        </w:rPr>
      </w:pPr>
      <w:r>
        <w:rPr>
          <w:rStyle w:val="CharAttribute13"/>
          <w:rFonts w:eastAsia="Batang"/>
          <w:szCs w:val="21"/>
        </w:rPr>
        <w:t>Thesis on International Trademark Law</w:t>
      </w:r>
    </w:p>
    <w:p w:rsidR="003C7E75" w:rsidRDefault="003C7E75">
      <w:pPr>
        <w:pStyle w:val="ParaAttribute7"/>
        <w:rPr>
          <w:rFonts w:eastAsia="Times New Roman"/>
          <w:sz w:val="21"/>
          <w:szCs w:val="21"/>
        </w:rPr>
      </w:pP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6"/>
          <w:rFonts w:eastAsia="Batang"/>
          <w:szCs w:val="21"/>
        </w:rPr>
        <w:t xml:space="preserve">DePaul University College of Law, </w:t>
      </w:r>
      <w:r>
        <w:rPr>
          <w:rStyle w:val="CharAttribute13"/>
          <w:rFonts w:eastAsia="Batang"/>
          <w:szCs w:val="21"/>
        </w:rPr>
        <w:t>Chicago, Illinois</w:t>
      </w:r>
    </w:p>
    <w:p w:rsidR="00E86EC7" w:rsidRDefault="00016FE8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Juris Doctor, Conferred </w:t>
      </w:r>
      <w:r w:rsidR="003C7E75">
        <w:rPr>
          <w:rStyle w:val="CharAttribute13"/>
          <w:rFonts w:eastAsia="Batang"/>
          <w:szCs w:val="21"/>
        </w:rPr>
        <w:t xml:space="preserve">December </w:t>
      </w:r>
      <w:r>
        <w:rPr>
          <w:rStyle w:val="CharAttribute13"/>
          <w:rFonts w:eastAsia="Batang"/>
          <w:szCs w:val="21"/>
        </w:rPr>
        <w:t xml:space="preserve">9, </w:t>
      </w:r>
      <w:r w:rsidR="003C7E75">
        <w:rPr>
          <w:rStyle w:val="CharAttribute13"/>
          <w:rFonts w:eastAsia="Batang"/>
          <w:szCs w:val="21"/>
        </w:rPr>
        <w:t>2014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GPA: </w:t>
      </w:r>
      <w:r w:rsidR="00C14BA4">
        <w:rPr>
          <w:rStyle w:val="CharAttribute13"/>
          <w:rFonts w:eastAsia="Batang"/>
          <w:szCs w:val="21"/>
        </w:rPr>
        <w:t>3.25</w:t>
      </w:r>
    </w:p>
    <w:p w:rsidR="00E86EC7" w:rsidRDefault="003655B0" w:rsidP="000C4099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</w:t>
      </w:r>
      <w:bookmarkStart w:id="0" w:name="_GoBack"/>
      <w:bookmarkEnd w:id="0"/>
      <w:r>
        <w:rPr>
          <w:rStyle w:val="CharAttribute13"/>
          <w:rFonts w:eastAsia="Batang"/>
          <w:szCs w:val="21"/>
        </w:rPr>
        <w:t>Representative, International Law Society</w:t>
      </w:r>
    </w:p>
    <w:p w:rsidR="00E86EC7" w:rsidRDefault="003655B0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•Diversity Committee Member, Student </w:t>
      </w:r>
      <w:proofErr w:type="gramStart"/>
      <w:r>
        <w:rPr>
          <w:rStyle w:val="CharAttribute13"/>
          <w:rFonts w:eastAsia="Batang"/>
          <w:szCs w:val="21"/>
        </w:rPr>
        <w:t>Bar</w:t>
      </w:r>
      <w:proofErr w:type="gramEnd"/>
      <w:r>
        <w:rPr>
          <w:rStyle w:val="CharAttribute13"/>
          <w:rFonts w:eastAsia="Batang"/>
          <w:szCs w:val="21"/>
        </w:rPr>
        <w:t xml:space="preserve"> Association</w:t>
      </w:r>
    </w:p>
    <w:p w:rsidR="00E86EC7" w:rsidRDefault="003655B0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•Staff Writer, Cause of Action Newspaper</w:t>
      </w:r>
    </w:p>
    <w:p w:rsidR="00E86EC7" w:rsidRDefault="003655B0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•Member, Phi Alpha Delta</w:t>
      </w:r>
    </w:p>
    <w:p w:rsidR="00E86EC7" w:rsidRDefault="00E86EC7">
      <w:pPr>
        <w:pStyle w:val="ParaAttribute8"/>
        <w:rPr>
          <w:rFonts w:eastAsia="Times New Roman"/>
          <w:sz w:val="8"/>
          <w:szCs w:val="8"/>
        </w:rPr>
      </w:pP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6"/>
          <w:rFonts w:eastAsia="Batang"/>
          <w:szCs w:val="21"/>
        </w:rPr>
        <w:t xml:space="preserve">University of Wisconsin-Madison, </w:t>
      </w:r>
      <w:r>
        <w:rPr>
          <w:rStyle w:val="CharAttribute13"/>
          <w:rFonts w:eastAsia="Batang"/>
          <w:szCs w:val="21"/>
        </w:rPr>
        <w:t>Madison, Wisconsin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Bachelor of Arts in Social Work, Minor: Criminal Justice, </w:t>
      </w:r>
      <w:r w:rsidR="00C4560D">
        <w:rPr>
          <w:rStyle w:val="CharAttribute13"/>
          <w:rFonts w:eastAsia="Batang"/>
          <w:szCs w:val="21"/>
        </w:rPr>
        <w:t xml:space="preserve">Conferred </w:t>
      </w:r>
      <w:r>
        <w:rPr>
          <w:rStyle w:val="CharAttribute13"/>
          <w:rFonts w:eastAsia="Batang"/>
          <w:szCs w:val="21"/>
        </w:rPr>
        <w:t>May 2012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GPA: 3.24</w:t>
      </w:r>
    </w:p>
    <w:p w:rsidR="00E86EC7" w:rsidRDefault="003655B0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•Dean’s List, Fall 2011</w:t>
      </w:r>
    </w:p>
    <w:p w:rsidR="00E86EC7" w:rsidRDefault="003655B0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•POSSE Scholar, Academic Leadership Scholarship Program, 2008-2012</w:t>
      </w:r>
    </w:p>
    <w:p w:rsidR="00E86EC7" w:rsidRDefault="003655B0">
      <w:pPr>
        <w:pStyle w:val="ParaAttribute8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•Teaching Assistant,</w:t>
      </w:r>
      <w:r>
        <w:rPr>
          <w:rStyle w:val="CharAttribute17"/>
          <w:rFonts w:eastAsia="Batang"/>
          <w:szCs w:val="21"/>
        </w:rPr>
        <w:t xml:space="preserve"> </w:t>
      </w:r>
      <w:r>
        <w:rPr>
          <w:rStyle w:val="CharAttribute13"/>
          <w:rFonts w:eastAsia="Batang"/>
          <w:szCs w:val="21"/>
        </w:rPr>
        <w:t xml:space="preserve">University of Wisconsin-Madison, Counseling Psychology 125 </w:t>
      </w:r>
    </w:p>
    <w:p w:rsidR="00E86EC7" w:rsidRDefault="00E86EC7">
      <w:pPr>
        <w:pStyle w:val="ParaAttribute9"/>
        <w:contextualSpacing/>
        <w:rPr>
          <w:rFonts w:eastAsia="Times New Roman"/>
          <w:sz w:val="21"/>
          <w:szCs w:val="21"/>
        </w:rPr>
      </w:pPr>
    </w:p>
    <w:p w:rsidR="00E86EC7" w:rsidRDefault="003655B0">
      <w:pPr>
        <w:pStyle w:val="ParaAttribute7"/>
        <w:rPr>
          <w:rStyle w:val="CharAttribute16"/>
          <w:rFonts w:eastAsia="Batang"/>
          <w:szCs w:val="21"/>
        </w:rPr>
      </w:pPr>
      <w:r>
        <w:rPr>
          <w:rStyle w:val="CharAttribute16"/>
          <w:rFonts w:eastAsia="Batang"/>
          <w:szCs w:val="21"/>
        </w:rPr>
        <w:t>EXPERIENCE</w:t>
      </w:r>
    </w:p>
    <w:p w:rsidR="00C50F84" w:rsidRDefault="00C50F84" w:rsidP="00C50F84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6"/>
          <w:rFonts w:eastAsia="Batang"/>
          <w:szCs w:val="21"/>
        </w:rPr>
        <w:t xml:space="preserve">Legal Aid Society, Chicago, IL </w:t>
      </w:r>
    </w:p>
    <w:p w:rsidR="00C50F84" w:rsidRDefault="00C50F84" w:rsidP="00C50F84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9"/>
          <w:rFonts w:eastAsia="Batang"/>
          <w:szCs w:val="21"/>
        </w:rPr>
        <w:t>711 Student Legal Extern,</w:t>
      </w:r>
      <w:r>
        <w:rPr>
          <w:rStyle w:val="CharAttribute13"/>
          <w:rFonts w:eastAsia="Batang"/>
          <w:szCs w:val="21"/>
        </w:rPr>
        <w:t xml:space="preserve"> May 2014- August 2014</w:t>
      </w:r>
    </w:p>
    <w:p w:rsidR="00C50F84" w:rsidRDefault="00C50F84" w:rsidP="00C50F84">
      <w:pPr>
        <w:pStyle w:val="ParaAttribute7"/>
        <w:rPr>
          <w:rStyle w:val="CharAttribute8"/>
          <w:rFonts w:eastAsia="Batang"/>
          <w:szCs w:val="21"/>
        </w:rPr>
      </w:pPr>
      <w:r>
        <w:rPr>
          <w:rStyle w:val="CharAttribute13"/>
          <w:rFonts w:eastAsia="Batang"/>
          <w:szCs w:val="21"/>
        </w:rPr>
        <w:t xml:space="preserve">• </w:t>
      </w:r>
      <w:r w:rsidRPr="00C5453D">
        <w:rPr>
          <w:rStyle w:val="CharAttribute8"/>
          <w:rFonts w:eastAsia="Batang"/>
          <w:szCs w:val="21"/>
        </w:rPr>
        <w:t>Draft</w:t>
      </w:r>
      <w:r>
        <w:rPr>
          <w:rStyle w:val="CharAttribute8"/>
          <w:rFonts w:eastAsia="Batang"/>
          <w:szCs w:val="21"/>
        </w:rPr>
        <w:t xml:space="preserve">ed and </w:t>
      </w:r>
      <w:r w:rsidRPr="00C5453D">
        <w:rPr>
          <w:rStyle w:val="CharAttribute8"/>
          <w:rFonts w:eastAsia="Batang"/>
          <w:szCs w:val="21"/>
        </w:rPr>
        <w:t>file</w:t>
      </w:r>
      <w:r>
        <w:rPr>
          <w:rStyle w:val="CharAttribute8"/>
          <w:rFonts w:eastAsia="Batang"/>
          <w:szCs w:val="21"/>
        </w:rPr>
        <w:t>d</w:t>
      </w:r>
      <w:r w:rsidRPr="00C5453D">
        <w:rPr>
          <w:rStyle w:val="CharAttribute8"/>
          <w:rFonts w:eastAsia="Batang"/>
          <w:szCs w:val="21"/>
        </w:rPr>
        <w:t xml:space="preserve"> petition</w:t>
      </w:r>
      <w:r>
        <w:rPr>
          <w:rStyle w:val="CharAttribute8"/>
          <w:rFonts w:eastAsia="Batang"/>
          <w:szCs w:val="21"/>
        </w:rPr>
        <w:t>s</w:t>
      </w:r>
      <w:r w:rsidRPr="00C5453D">
        <w:rPr>
          <w:rStyle w:val="CharAttribute8"/>
          <w:rFonts w:eastAsia="Batang"/>
          <w:szCs w:val="21"/>
        </w:rPr>
        <w:t xml:space="preserve"> for dissolution of marriage</w:t>
      </w:r>
      <w:r>
        <w:rPr>
          <w:rStyle w:val="CharAttribute8"/>
          <w:rFonts w:eastAsia="Batang"/>
          <w:szCs w:val="21"/>
        </w:rPr>
        <w:t>, judgments for dissolution of marriage.</w:t>
      </w:r>
    </w:p>
    <w:p w:rsidR="00C50F84" w:rsidRDefault="00C50F84" w:rsidP="00C50F84">
      <w:pPr>
        <w:pStyle w:val="ParaAttribute7"/>
        <w:rPr>
          <w:rStyle w:val="CharAttribute8"/>
          <w:rFonts w:eastAsia="Batang"/>
          <w:szCs w:val="21"/>
        </w:rPr>
      </w:pPr>
      <w:r>
        <w:rPr>
          <w:rStyle w:val="CharAttribute13"/>
          <w:rFonts w:eastAsia="Batang"/>
          <w:szCs w:val="21"/>
        </w:rPr>
        <w:t xml:space="preserve">• Drafted letters for counsel and clients regarding cases. </w:t>
      </w:r>
    </w:p>
    <w:p w:rsidR="00C50F84" w:rsidRDefault="00C50F84" w:rsidP="00C50F84">
      <w:pPr>
        <w:pStyle w:val="ParaAttribute7"/>
        <w:rPr>
          <w:rFonts w:eastAsia="Times New Roman"/>
          <w:i/>
          <w:sz w:val="21"/>
          <w:szCs w:val="21"/>
        </w:rPr>
      </w:pPr>
      <w:r>
        <w:rPr>
          <w:rStyle w:val="CharAttribute13"/>
          <w:rFonts w:eastAsia="Batang"/>
          <w:szCs w:val="21"/>
        </w:rPr>
        <w:t>• Assisted clients with legal proceedings processes for court by filing of documentation and paperwork.</w:t>
      </w:r>
    </w:p>
    <w:p w:rsidR="00C50F84" w:rsidRDefault="00C50F84" w:rsidP="00C50F84">
      <w:pPr>
        <w:pStyle w:val="ParaAttribute10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• </w:t>
      </w:r>
      <w:r w:rsidRPr="00317B65">
        <w:rPr>
          <w:rStyle w:val="CharAttribute8"/>
          <w:rFonts w:eastAsia="Batang"/>
          <w:szCs w:val="21"/>
        </w:rPr>
        <w:t>Appear</w:t>
      </w:r>
      <w:r>
        <w:rPr>
          <w:rStyle w:val="CharAttribute8"/>
          <w:rFonts w:eastAsia="Batang"/>
          <w:szCs w:val="21"/>
        </w:rPr>
        <w:t>ed</w:t>
      </w:r>
      <w:r w:rsidRPr="00317B65">
        <w:rPr>
          <w:rStyle w:val="CharAttribute8"/>
          <w:rFonts w:eastAsia="Batang"/>
          <w:szCs w:val="21"/>
        </w:rPr>
        <w:t xml:space="preserve"> in court to obtain final Judgment of Dissolution</w:t>
      </w:r>
      <w:r>
        <w:rPr>
          <w:rStyle w:val="CharAttribute8"/>
          <w:rFonts w:eastAsia="Batang"/>
          <w:szCs w:val="21"/>
        </w:rPr>
        <w:t xml:space="preserve"> and Default Judgments, file appearances, Prove-Ups.</w:t>
      </w:r>
    </w:p>
    <w:p w:rsidR="00265325" w:rsidRDefault="00265325">
      <w:pPr>
        <w:pStyle w:val="ParaAttribute7"/>
        <w:rPr>
          <w:rStyle w:val="CharAttribute16"/>
          <w:rFonts w:eastAsia="Batang"/>
          <w:szCs w:val="21"/>
        </w:rPr>
      </w:pPr>
    </w:p>
    <w:p w:rsidR="00E86EC7" w:rsidRDefault="003655B0">
      <w:pPr>
        <w:pStyle w:val="ParaAttribute7"/>
        <w:rPr>
          <w:rFonts w:eastAsia="Times New Roman"/>
          <w:b/>
          <w:sz w:val="21"/>
          <w:szCs w:val="21"/>
        </w:rPr>
      </w:pPr>
      <w:r>
        <w:rPr>
          <w:rStyle w:val="CharAttribute16"/>
          <w:rFonts w:eastAsia="Batang"/>
          <w:szCs w:val="21"/>
        </w:rPr>
        <w:t xml:space="preserve">Gomez, </w:t>
      </w:r>
      <w:proofErr w:type="spellStart"/>
      <w:r>
        <w:rPr>
          <w:rStyle w:val="CharAttribute16"/>
          <w:rFonts w:eastAsia="Batang"/>
          <w:szCs w:val="21"/>
        </w:rPr>
        <w:t>Acebo</w:t>
      </w:r>
      <w:proofErr w:type="spellEnd"/>
      <w:r>
        <w:rPr>
          <w:rStyle w:val="CharAttribute16"/>
          <w:rFonts w:eastAsia="Batang"/>
          <w:szCs w:val="21"/>
        </w:rPr>
        <w:t xml:space="preserve"> &amp; Pombo, Madrid, Spain</w:t>
      </w:r>
    </w:p>
    <w:p w:rsidR="00E86EC7" w:rsidRDefault="003655B0">
      <w:pPr>
        <w:pStyle w:val="ParaAttribute7"/>
        <w:rPr>
          <w:rFonts w:eastAsia="Times New Roman"/>
          <w:i/>
          <w:sz w:val="21"/>
          <w:szCs w:val="21"/>
        </w:rPr>
      </w:pPr>
      <w:r>
        <w:rPr>
          <w:rStyle w:val="CharAttribute19"/>
          <w:rFonts w:eastAsia="Batang"/>
          <w:szCs w:val="21"/>
        </w:rPr>
        <w:t xml:space="preserve">IP Legal Intern, </w:t>
      </w:r>
      <w:r>
        <w:rPr>
          <w:rStyle w:val="CharAttribute13"/>
          <w:rFonts w:eastAsia="Batang"/>
          <w:szCs w:val="21"/>
        </w:rPr>
        <w:t xml:space="preserve">September 2013- </w:t>
      </w:r>
      <w:r w:rsidR="00C66ED5">
        <w:rPr>
          <w:rStyle w:val="CharAttribute13"/>
          <w:rFonts w:eastAsia="Batang"/>
          <w:szCs w:val="21"/>
        </w:rPr>
        <w:t>February 2014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Draft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Cease and Desist Letters to individuals who were infringing on client trademarks and patents.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Draft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documents for presentation to clients and Spanish Courts.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Review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contracts and advise clients on changes.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Investigate</w:t>
      </w:r>
      <w:r w:rsidR="00E7764C">
        <w:rPr>
          <w:rStyle w:val="CharAttribute13"/>
          <w:rFonts w:eastAsia="Batang"/>
          <w:szCs w:val="21"/>
        </w:rPr>
        <w:t>d</w:t>
      </w:r>
      <w:r>
        <w:rPr>
          <w:rStyle w:val="CharAttribute13"/>
          <w:rFonts w:eastAsia="Batang"/>
          <w:szCs w:val="21"/>
        </w:rPr>
        <w:t xml:space="preserve"> claims of trademark and patent infringements for clients.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Translat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of legal documents to English and Spanish.</w:t>
      </w:r>
    </w:p>
    <w:p w:rsidR="00E86EC7" w:rsidRDefault="00E86EC7">
      <w:pPr>
        <w:pStyle w:val="ParaAttribute7"/>
        <w:rPr>
          <w:rFonts w:eastAsia="Times New Roman"/>
          <w:sz w:val="21"/>
          <w:szCs w:val="21"/>
        </w:rPr>
      </w:pPr>
    </w:p>
    <w:p w:rsidR="00E86EC7" w:rsidRDefault="003655B0">
      <w:pPr>
        <w:pStyle w:val="ParaAttribute7"/>
        <w:rPr>
          <w:rFonts w:eastAsia="Times New Roman"/>
          <w:b/>
          <w:sz w:val="21"/>
          <w:szCs w:val="21"/>
        </w:rPr>
      </w:pPr>
      <w:r>
        <w:rPr>
          <w:rStyle w:val="CharAttribute16"/>
          <w:rFonts w:eastAsia="Batang"/>
          <w:szCs w:val="21"/>
        </w:rPr>
        <w:t>BP America, Inc., Naperville, IL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9"/>
          <w:rFonts w:eastAsia="Batang"/>
          <w:szCs w:val="21"/>
        </w:rPr>
        <w:t xml:space="preserve">IP Legal Intern, </w:t>
      </w:r>
      <w:r>
        <w:rPr>
          <w:rStyle w:val="CharAttribute13"/>
          <w:rFonts w:eastAsia="Batang"/>
          <w:szCs w:val="21"/>
        </w:rPr>
        <w:t>May 2013-August 2013</w:t>
      </w:r>
    </w:p>
    <w:p w:rsidR="00E86EC7" w:rsidRDefault="003655B0">
      <w:pPr>
        <w:pStyle w:val="ParaAttribute10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File</w:t>
      </w:r>
      <w:r w:rsidR="00E7764C">
        <w:rPr>
          <w:rStyle w:val="CharAttribute13"/>
          <w:rFonts w:eastAsia="Batang"/>
          <w:szCs w:val="21"/>
        </w:rPr>
        <w:t>d</w:t>
      </w:r>
      <w:r>
        <w:rPr>
          <w:rStyle w:val="CharAttribute13"/>
          <w:rFonts w:eastAsia="Batang"/>
          <w:szCs w:val="21"/>
        </w:rPr>
        <w:t xml:space="preserve"> applications and renewals on the Trademark Electronic Search System for company trademarks.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Draft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Cease and Desist Letters to individuals who were infringing on company trademarks.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Respond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to Trademark Office Refusal Letters for trademark applications.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Investigate</w:t>
      </w:r>
      <w:r w:rsidR="00E7764C">
        <w:rPr>
          <w:rStyle w:val="CharAttribute13"/>
          <w:rFonts w:eastAsia="Batang"/>
          <w:szCs w:val="21"/>
        </w:rPr>
        <w:t>d</w:t>
      </w:r>
      <w:r>
        <w:rPr>
          <w:rStyle w:val="CharAttribute13"/>
          <w:rFonts w:eastAsia="Batang"/>
          <w:szCs w:val="21"/>
        </w:rPr>
        <w:t xml:space="preserve"> claims of trademark infringements within the Chicagoland area.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Perform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preliminary searches on trademark concepts and advise clients on possible usage and application of trademark.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 Review</w:t>
      </w:r>
      <w:r w:rsidR="00E7764C">
        <w:rPr>
          <w:rStyle w:val="CharAttribute13"/>
          <w:rFonts w:eastAsia="Batang"/>
          <w:szCs w:val="21"/>
        </w:rPr>
        <w:t>ed</w:t>
      </w:r>
      <w:r>
        <w:rPr>
          <w:rStyle w:val="CharAttribute13"/>
          <w:rFonts w:eastAsia="Batang"/>
          <w:szCs w:val="21"/>
        </w:rPr>
        <w:t xml:space="preserve"> commercial transaction contracts and advise clients on changes.</w:t>
      </w:r>
    </w:p>
    <w:p w:rsidR="003C7E75" w:rsidRDefault="003C7E75">
      <w:pPr>
        <w:pStyle w:val="ParaAttribute7"/>
        <w:rPr>
          <w:rStyle w:val="CharAttribute16"/>
          <w:rFonts w:eastAsia="Batang"/>
          <w:szCs w:val="21"/>
        </w:rPr>
      </w:pPr>
    </w:p>
    <w:p w:rsidR="00E86EC7" w:rsidRDefault="003655B0">
      <w:pPr>
        <w:pStyle w:val="ParaAttribute7"/>
        <w:rPr>
          <w:rFonts w:eastAsia="Times New Roman"/>
          <w:b/>
          <w:sz w:val="21"/>
          <w:szCs w:val="21"/>
        </w:rPr>
      </w:pPr>
      <w:r>
        <w:rPr>
          <w:rStyle w:val="CharAttribute16"/>
          <w:rFonts w:eastAsia="Batang"/>
          <w:szCs w:val="21"/>
        </w:rPr>
        <w:t>Dane County District Attorney’s Office Deferred Prosecution Unit, Madison, WI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9"/>
          <w:rFonts w:eastAsia="Batang"/>
          <w:szCs w:val="21"/>
        </w:rPr>
        <w:t>Intern Counselor</w:t>
      </w:r>
      <w:r>
        <w:rPr>
          <w:rStyle w:val="CharAttribute13"/>
          <w:rFonts w:eastAsia="Batang"/>
          <w:szCs w:val="21"/>
        </w:rPr>
        <w:t>, September 2011-May 2012</w:t>
      </w:r>
    </w:p>
    <w:p w:rsidR="00E86EC7" w:rsidRDefault="003655B0">
      <w:pPr>
        <w:pStyle w:val="ParaAttribute10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•Managed first time offenders’ cases by reviewing police and criminal complaints, drafting and supervising defender contracts.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•Performed intakes, did assessments, and made referrals to community agencies.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 xml:space="preserve">•Coordinated and facilitated deferred prosecution offender classes once a month. 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•Provided translation services for Spanish speaking offenders.</w:t>
      </w:r>
    </w:p>
    <w:p w:rsidR="003C7E75" w:rsidRDefault="003C7E75">
      <w:pPr>
        <w:pStyle w:val="ParaAttribute7"/>
        <w:rPr>
          <w:rStyle w:val="CharAttribute16"/>
          <w:rFonts w:eastAsia="Batang"/>
          <w:szCs w:val="21"/>
        </w:rPr>
      </w:pP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6"/>
          <w:rFonts w:eastAsia="Batang"/>
          <w:szCs w:val="21"/>
        </w:rPr>
        <w:t>SKILLS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•Advanced skills in Microsoft Word, Excel, Power Point, Outlook, Photo Editing, Adobe, TESS</w:t>
      </w:r>
    </w:p>
    <w:p w:rsidR="00E86EC7" w:rsidRDefault="003655B0">
      <w:pPr>
        <w:pStyle w:val="ParaAttribute7"/>
        <w:rPr>
          <w:rFonts w:eastAsia="Times New Roman"/>
          <w:sz w:val="21"/>
          <w:szCs w:val="21"/>
        </w:rPr>
      </w:pPr>
      <w:r>
        <w:rPr>
          <w:rStyle w:val="CharAttribute13"/>
          <w:rFonts w:eastAsia="Batang"/>
          <w:szCs w:val="21"/>
        </w:rPr>
        <w:t>•Fluent in Spanish, Conversant in Italian</w:t>
      </w:r>
    </w:p>
    <w:sectPr w:rsidR="00E86EC7" w:rsidSect="0026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576" w:bottom="90" w:left="57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39" w:rsidRDefault="00952539">
      <w:r>
        <w:separator/>
      </w:r>
    </w:p>
  </w:endnote>
  <w:endnote w:type="continuationSeparator" w:id="0">
    <w:p w:rsidR="00952539" w:rsidRDefault="009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C7" w:rsidRDefault="00E86EC7">
    <w:pPr>
      <w:pStyle w:val="ParaAttribute6"/>
      <w:spacing w:line="272" w:lineRule="auto"/>
      <w:rPr>
        <w:rFonts w:eastAsia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C7" w:rsidRDefault="00E86EC7">
    <w:pPr>
      <w:pStyle w:val="ParaAttribute4"/>
      <w:spacing w:line="272" w:lineRule="auto"/>
      <w:rPr>
        <w:rFonts w:eastAsia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C7" w:rsidRDefault="00E86EC7">
    <w:pPr>
      <w:pStyle w:val="ParaAttribute2"/>
      <w:spacing w:line="272" w:lineRule="auto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39" w:rsidRDefault="00952539">
      <w:r>
        <w:separator/>
      </w:r>
    </w:p>
  </w:footnote>
  <w:footnote w:type="continuationSeparator" w:id="0">
    <w:p w:rsidR="00952539" w:rsidRDefault="0095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C7" w:rsidRDefault="00E86EC7">
    <w:pPr>
      <w:pStyle w:val="ParaAttribute5"/>
      <w:spacing w:line="272" w:lineRule="auto"/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C7" w:rsidRDefault="00E86EC7">
    <w:pPr>
      <w:pStyle w:val="ParaAttribute3"/>
      <w:spacing w:line="272" w:lineRule="auto"/>
      <w:rPr>
        <w:rFonts w:eastAsia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EC7" w:rsidRDefault="00E86EC7">
    <w:pPr>
      <w:pStyle w:val="ParaAttribute1"/>
      <w:spacing w:line="272" w:lineRule="auto"/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C7"/>
    <w:rsid w:val="00016FE8"/>
    <w:rsid w:val="000B57C3"/>
    <w:rsid w:val="000C4099"/>
    <w:rsid w:val="00265325"/>
    <w:rsid w:val="00317B65"/>
    <w:rsid w:val="003655B0"/>
    <w:rsid w:val="00386BF6"/>
    <w:rsid w:val="003C7E75"/>
    <w:rsid w:val="00952539"/>
    <w:rsid w:val="00C14BA4"/>
    <w:rsid w:val="00C4560D"/>
    <w:rsid w:val="00C50F84"/>
    <w:rsid w:val="00C5453D"/>
    <w:rsid w:val="00C66ED5"/>
    <w:rsid w:val="00E7764C"/>
    <w:rsid w:val="00E86EC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908B8E-11CD-4B3F-9617-F0398E84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ordWrap w:val="0"/>
    </w:pPr>
  </w:style>
  <w:style w:type="paragraph" w:customStyle="1" w:styleId="ParaAttribute8">
    <w:name w:val="ParaAttribute8"/>
    <w:pPr>
      <w:wordWrap w:val="0"/>
      <w:ind w:left="1080"/>
    </w:pPr>
  </w:style>
  <w:style w:type="paragraph" w:customStyle="1" w:styleId="ParaAttribute9">
    <w:name w:val="ParaAttribute9"/>
    <w:pPr>
      <w:wordWrap w:val="0"/>
      <w:ind w:left="1440"/>
    </w:pPr>
  </w:style>
  <w:style w:type="paragraph" w:customStyle="1" w:styleId="ParaAttribute10">
    <w:name w:val="ParaAttribute10"/>
    <w:pPr>
      <w:wordWrap w:val="0"/>
      <w:ind w:left="90" w:hanging="90"/>
    </w:pPr>
  </w:style>
  <w:style w:type="paragraph" w:customStyle="1" w:styleId="ParaAttribute11">
    <w:name w:val="ParaAttribute11"/>
    <w:pPr>
      <w:wordWrap w:val="0"/>
    </w:pPr>
  </w:style>
  <w:style w:type="character" w:customStyle="1" w:styleId="CharAttribute0">
    <w:name w:val="CharAttribute0"/>
    <w:rPr>
      <w:rFonts w:ascii="Times New Roman" w:eastAsia="Times New Roman"/>
      <w:b/>
      <w:sz w:val="32"/>
    </w:rPr>
  </w:style>
  <w:style w:type="character" w:customStyle="1" w:styleId="CharAttribute1">
    <w:name w:val="CharAttribute1"/>
    <w:rPr>
      <w:rFonts w:ascii="Times New Roman" w:eastAsia="Times New Roman"/>
    </w:rPr>
  </w:style>
  <w:style w:type="character" w:customStyle="1" w:styleId="CharAttribute2">
    <w:name w:val="CharAttribute2"/>
    <w:rPr>
      <w:rFonts w:ascii="Times New Roman" w:eastAsia="Times New Roman"/>
    </w:rPr>
  </w:style>
  <w:style w:type="character" w:customStyle="1" w:styleId="CharAttribute3">
    <w:name w:val="CharAttribute3"/>
    <w:rPr>
      <w:rFonts w:ascii="Times New Roman" w:eastAsia="Times New Roman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Times New Roman" w:eastAsia="Times New Roman"/>
      <w:b/>
      <w:sz w:val="32"/>
    </w:rPr>
  </w:style>
  <w:style w:type="character" w:customStyle="1" w:styleId="CharAttribute8">
    <w:name w:val="CharAttribute8"/>
    <w:rPr>
      <w:rFonts w:ascii="Times New Roman" w:eastAsia="Times New Roman"/>
      <w:sz w:val="21"/>
    </w:rPr>
  </w:style>
  <w:style w:type="character" w:customStyle="1" w:styleId="CharAttribute9">
    <w:name w:val="CharAttribute9"/>
    <w:rPr>
      <w:rFonts w:ascii="Times New Roman" w:eastAsia="Times New Roman"/>
      <w:color w:val="0000FF"/>
      <w:sz w:val="21"/>
      <w:u w:val="single"/>
    </w:rPr>
  </w:style>
  <w:style w:type="character" w:customStyle="1" w:styleId="CharAttribute10">
    <w:name w:val="CharAttribute10"/>
    <w:rPr>
      <w:rFonts w:ascii="Times New Roman" w:eastAsia="Times New Roman"/>
    </w:rPr>
  </w:style>
  <w:style w:type="character" w:customStyle="1" w:styleId="CharAttribute11">
    <w:name w:val="CharAttribute11"/>
    <w:rPr>
      <w:rFonts w:ascii="Times New Roman" w:eastAsia="Times New Roman"/>
      <w:color w:val="0000FF"/>
      <w:sz w:val="21"/>
      <w:u w:val="single"/>
    </w:rPr>
  </w:style>
  <w:style w:type="character" w:customStyle="1" w:styleId="CharAttribute12">
    <w:name w:val="CharAttribute12"/>
    <w:rPr>
      <w:rFonts w:ascii="Times New Roman" w:eastAsia="Times New Roman"/>
      <w:sz w:val="21"/>
    </w:rPr>
  </w:style>
  <w:style w:type="character" w:customStyle="1" w:styleId="CharAttribute13">
    <w:name w:val="CharAttribute13"/>
    <w:rPr>
      <w:rFonts w:ascii="Times New Roman" w:eastAsia="Times New Roman"/>
      <w:sz w:val="21"/>
    </w:rPr>
  </w:style>
  <w:style w:type="character" w:customStyle="1" w:styleId="CharAttribute14">
    <w:name w:val="CharAttribute14"/>
    <w:rPr>
      <w:rFonts w:ascii="Times New Roman" w:eastAsia="Times New Roman"/>
      <w:sz w:val="8"/>
    </w:rPr>
  </w:style>
  <w:style w:type="character" w:customStyle="1" w:styleId="CharAttribute15">
    <w:name w:val="CharAttribute15"/>
    <w:rPr>
      <w:rFonts w:ascii="Times New Roman" w:eastAsia="Times New Roman"/>
      <w:b/>
      <w:sz w:val="21"/>
    </w:rPr>
  </w:style>
  <w:style w:type="character" w:customStyle="1" w:styleId="CharAttribute16">
    <w:name w:val="CharAttribute16"/>
    <w:rPr>
      <w:rFonts w:ascii="Times New Roman" w:eastAsia="Times New Roman"/>
      <w:b/>
      <w:sz w:val="21"/>
    </w:rPr>
  </w:style>
  <w:style w:type="character" w:customStyle="1" w:styleId="CharAttribute17">
    <w:name w:val="CharAttribute17"/>
    <w:rPr>
      <w:rFonts w:ascii="Times New Roman" w:eastAsia="Times New Roman"/>
      <w:b/>
      <w:i/>
      <w:sz w:val="21"/>
    </w:rPr>
  </w:style>
  <w:style w:type="character" w:customStyle="1" w:styleId="CharAttribute18">
    <w:name w:val="CharAttribute18"/>
    <w:rPr>
      <w:rFonts w:ascii="Times New Roman" w:eastAsia="Times New Roman"/>
      <w:i/>
      <w:sz w:val="21"/>
    </w:rPr>
  </w:style>
  <w:style w:type="character" w:customStyle="1" w:styleId="CharAttribute19">
    <w:name w:val="CharAttribute19"/>
    <w:rPr>
      <w:rFonts w:ascii="Times New Roman" w:eastAsia="Times New Roman"/>
      <w:i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tanez@wisc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2577</Characters>
  <Application>Microsoft Office Word</Application>
  <DocSecurity>0</DocSecurity>
  <Lines>21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Margarita Montanez</dc:creator>
  <cp:lastModifiedBy>crystalmontanez@gmail.com</cp:lastModifiedBy>
  <cp:revision>9</cp:revision>
  <dcterms:created xsi:type="dcterms:W3CDTF">2015-02-28T03:38:00Z</dcterms:created>
  <dcterms:modified xsi:type="dcterms:W3CDTF">2015-02-28T04:09:00Z</dcterms:modified>
</cp:coreProperties>
</file>