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446" w:rsidRDefault="00F83D5E">
      <w:r>
        <w:rPr>
          <w:noProof/>
        </w:rPr>
        <w:drawing>
          <wp:inline distT="0" distB="0" distL="0" distR="0">
            <wp:extent cx="5486400" cy="914400"/>
            <wp:effectExtent l="19050" t="0" r="0" b="0"/>
            <wp:docPr id="1" name="Picture 1" descr="ICPA Logo - 300 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PA Logo - 300 dp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6446" w:rsidRPr="00416446" w:rsidRDefault="00F83D5E">
      <w:pPr>
        <w:rPr>
          <w:b/>
          <w:sz w:val="44"/>
          <w:szCs w:val="44"/>
        </w:rPr>
      </w:pPr>
    </w:p>
    <w:p w:rsidR="00416446" w:rsidRPr="00416446" w:rsidRDefault="00F83D5E" w:rsidP="00997798">
      <w:pPr>
        <w:jc w:val="center"/>
        <w:outlineLvl w:val="0"/>
        <w:rPr>
          <w:b/>
          <w:sz w:val="44"/>
          <w:szCs w:val="44"/>
        </w:rPr>
      </w:pPr>
      <w:r w:rsidRPr="00416446">
        <w:rPr>
          <w:b/>
          <w:sz w:val="44"/>
          <w:szCs w:val="44"/>
        </w:rPr>
        <w:t>Job Opportunity</w:t>
      </w:r>
    </w:p>
    <w:p w:rsidR="00997798" w:rsidRDefault="00997798"/>
    <w:p w:rsidR="00997798" w:rsidRDefault="0099779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2448"/>
        <w:gridCol w:w="6408"/>
      </w:tblGrid>
      <w:tr w:rsidR="00997798">
        <w:tc>
          <w:tcPr>
            <w:tcW w:w="2448" w:type="dxa"/>
          </w:tcPr>
          <w:p w:rsidR="00997798" w:rsidRDefault="00997798">
            <w:r>
              <w:t>Company</w:t>
            </w:r>
          </w:p>
        </w:tc>
        <w:tc>
          <w:tcPr>
            <w:tcW w:w="6408" w:type="dxa"/>
          </w:tcPr>
          <w:p w:rsidR="00997798" w:rsidRDefault="00DB084E">
            <w:r>
              <w:t>Waters Corporation</w:t>
            </w:r>
          </w:p>
        </w:tc>
      </w:tr>
      <w:tr w:rsidR="00997798">
        <w:tc>
          <w:tcPr>
            <w:tcW w:w="2448" w:type="dxa"/>
          </w:tcPr>
          <w:p w:rsidR="00997798" w:rsidRDefault="00997798">
            <w:r>
              <w:t>Job Title</w:t>
            </w:r>
          </w:p>
        </w:tc>
        <w:tc>
          <w:tcPr>
            <w:tcW w:w="6408" w:type="dxa"/>
          </w:tcPr>
          <w:p w:rsidR="00997798" w:rsidRDefault="00DB084E">
            <w:r>
              <w:t>Import Administrator III</w:t>
            </w:r>
          </w:p>
        </w:tc>
      </w:tr>
      <w:tr w:rsidR="00997798">
        <w:tc>
          <w:tcPr>
            <w:tcW w:w="2448" w:type="dxa"/>
          </w:tcPr>
          <w:p w:rsidR="00997798" w:rsidRDefault="00997798">
            <w:r>
              <w:t>Location</w:t>
            </w:r>
          </w:p>
        </w:tc>
        <w:tc>
          <w:tcPr>
            <w:tcW w:w="6408" w:type="dxa"/>
          </w:tcPr>
          <w:p w:rsidR="00997798" w:rsidRDefault="00DB084E">
            <w:r>
              <w:t>Milford, MA</w:t>
            </w:r>
          </w:p>
        </w:tc>
      </w:tr>
      <w:tr w:rsidR="00997798">
        <w:tc>
          <w:tcPr>
            <w:tcW w:w="2448" w:type="dxa"/>
          </w:tcPr>
          <w:p w:rsidR="00997798" w:rsidRDefault="00997798">
            <w:r>
              <w:t>Salary Range</w:t>
            </w:r>
          </w:p>
        </w:tc>
        <w:tc>
          <w:tcPr>
            <w:tcW w:w="6408" w:type="dxa"/>
          </w:tcPr>
          <w:p w:rsidR="00997798" w:rsidRDefault="00997798"/>
        </w:tc>
      </w:tr>
      <w:tr w:rsidR="00997798">
        <w:tc>
          <w:tcPr>
            <w:tcW w:w="2448" w:type="dxa"/>
          </w:tcPr>
          <w:p w:rsidR="00997798" w:rsidRDefault="00997798">
            <w:r>
              <w:t>Relocation Assistance</w:t>
            </w:r>
          </w:p>
        </w:tc>
        <w:tc>
          <w:tcPr>
            <w:tcW w:w="6408" w:type="dxa"/>
          </w:tcPr>
          <w:p w:rsidR="00997798" w:rsidRDefault="00997798"/>
        </w:tc>
      </w:tr>
      <w:tr w:rsidR="00DB084E">
        <w:tc>
          <w:tcPr>
            <w:tcW w:w="2448" w:type="dxa"/>
          </w:tcPr>
          <w:p w:rsidR="00DB084E" w:rsidRDefault="00DB084E">
            <w:r>
              <w:t>Posting URL</w:t>
            </w:r>
          </w:p>
        </w:tc>
        <w:tc>
          <w:tcPr>
            <w:tcW w:w="6408" w:type="dxa"/>
          </w:tcPr>
          <w:p w:rsidR="00DB084E" w:rsidRPr="00DB084E" w:rsidRDefault="00DB084E" w:rsidP="00DB084E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https://globalcareers-waters.icims.com/jobs/3651/job</w:t>
            </w:r>
          </w:p>
        </w:tc>
      </w:tr>
    </w:tbl>
    <w:p w:rsidR="00997798" w:rsidRDefault="00997798"/>
    <w:p w:rsidR="00997798" w:rsidRDefault="00997798"/>
    <w:p w:rsidR="00997798" w:rsidRDefault="00997798" w:rsidP="00997798">
      <w:pPr>
        <w:outlineLvl w:val="0"/>
        <w:rPr>
          <w:b/>
          <w:sz w:val="32"/>
          <w:szCs w:val="32"/>
          <w:u w:val="single"/>
        </w:rPr>
      </w:pPr>
      <w:r w:rsidRPr="00D33F69">
        <w:rPr>
          <w:b/>
          <w:sz w:val="32"/>
          <w:szCs w:val="32"/>
          <w:u w:val="single"/>
        </w:rPr>
        <w:t>Job Description</w:t>
      </w:r>
      <w:r>
        <w:rPr>
          <w:b/>
          <w:sz w:val="32"/>
          <w:szCs w:val="32"/>
          <w:u w:val="single"/>
        </w:rPr>
        <w:t xml:space="preserve"> / Responsibilities / Requirements</w:t>
      </w:r>
    </w:p>
    <w:p w:rsidR="00997798" w:rsidRDefault="00997798">
      <w:pPr>
        <w:rPr>
          <w:b/>
          <w:sz w:val="32"/>
          <w:szCs w:val="32"/>
          <w:u w:val="single"/>
        </w:rPr>
      </w:pPr>
    </w:p>
    <w:p w:rsidR="00F83D5E" w:rsidRDefault="00F83D5E" w:rsidP="00F83D5E">
      <w:pPr>
        <w:jc w:val="center"/>
      </w:pPr>
      <w:r>
        <w:rPr>
          <w:noProof/>
        </w:rPr>
        <w:drawing>
          <wp:inline distT="0" distB="0" distL="0" distR="0">
            <wp:extent cx="3762375" cy="866775"/>
            <wp:effectExtent l="19050" t="0" r="9525" b="0"/>
            <wp:docPr id="2" name="Picture 2" descr="water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ters_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3D5E" w:rsidRDefault="00F83D5E" w:rsidP="00F83D5E">
      <w:pPr>
        <w:jc w:val="center"/>
      </w:pPr>
    </w:p>
    <w:p w:rsidR="00F83D5E" w:rsidRDefault="00F83D5E" w:rsidP="00F83D5E">
      <w:pPr>
        <w:jc w:val="center"/>
      </w:pPr>
    </w:p>
    <w:p w:rsidR="00F83D5E" w:rsidRDefault="00F83D5E" w:rsidP="00F83D5E">
      <w:pPr>
        <w:jc w:val="center"/>
      </w:pPr>
      <w:r>
        <w:t xml:space="preserve">Import/Export Freight Admin III (Import Administrator) </w:t>
      </w:r>
    </w:p>
    <w:p w:rsidR="00F83D5E" w:rsidRPr="00B515E2" w:rsidRDefault="00F83D5E" w:rsidP="00F83D5E">
      <w:pPr>
        <w:rPr>
          <w:rFonts w:ascii="Verdana" w:hAnsi="Verdana" w:cs="Arial"/>
          <w:color w:val="000000"/>
          <w:sz w:val="22"/>
          <w:szCs w:val="22"/>
        </w:rPr>
      </w:pPr>
      <w:r w:rsidRPr="00B515E2">
        <w:rPr>
          <w:rFonts w:ascii="Verdana" w:hAnsi="Verdana" w:cs="Arial"/>
          <w:color w:val="000000"/>
          <w:sz w:val="22"/>
          <w:szCs w:val="22"/>
        </w:rPr>
        <w:t>Waters is seeking an Import Administrator to join the Trade Operations Team in Milford MA.</w:t>
      </w:r>
      <w:r>
        <w:rPr>
          <w:rFonts w:ascii="Verdana" w:hAnsi="Verdana" w:cs="Arial"/>
          <w:color w:val="000000"/>
        </w:rPr>
        <w:t xml:space="preserve"> </w:t>
      </w:r>
      <w:r w:rsidRPr="00B515E2">
        <w:rPr>
          <w:rFonts w:ascii="Verdana" w:hAnsi="Verdana" w:cs="Arial"/>
          <w:color w:val="000000"/>
          <w:sz w:val="22"/>
          <w:szCs w:val="22"/>
        </w:rPr>
        <w:t>This in</w:t>
      </w:r>
      <w:r>
        <w:rPr>
          <w:rFonts w:ascii="Verdana" w:hAnsi="Verdana" w:cs="Arial"/>
          <w:color w:val="000000"/>
          <w:sz w:val="22"/>
          <w:szCs w:val="22"/>
        </w:rPr>
        <w:t>dividual will be a member of a professional</w:t>
      </w:r>
      <w:r w:rsidRPr="00B515E2">
        <w:rPr>
          <w:rFonts w:ascii="Verdana" w:hAnsi="Verdana" w:cs="Arial"/>
          <w:color w:val="000000"/>
          <w:sz w:val="22"/>
          <w:szCs w:val="22"/>
        </w:rPr>
        <w:t xml:space="preserve"> group responsible for the efficient and compliant movement of goods into the US.  The Import Administrator interfaces directly with </w:t>
      </w:r>
      <w:r>
        <w:rPr>
          <w:rFonts w:ascii="Verdana" w:hAnsi="Verdana" w:cs="Arial"/>
          <w:color w:val="000000"/>
          <w:sz w:val="22"/>
          <w:szCs w:val="22"/>
        </w:rPr>
        <w:t xml:space="preserve">customs </w:t>
      </w:r>
      <w:r w:rsidRPr="00B515E2">
        <w:rPr>
          <w:rFonts w:ascii="Verdana" w:hAnsi="Verdana" w:cs="Arial"/>
          <w:color w:val="000000"/>
          <w:sz w:val="22"/>
          <w:szCs w:val="22"/>
        </w:rPr>
        <w:t>brokers as well as international vendors and subsidiaries to ensure timely</w:t>
      </w:r>
      <w:r>
        <w:rPr>
          <w:rFonts w:ascii="Verdana" w:hAnsi="Verdana" w:cs="Arial"/>
          <w:color w:val="000000"/>
          <w:sz w:val="22"/>
          <w:szCs w:val="22"/>
        </w:rPr>
        <w:t xml:space="preserve"> clearance and delivery of goods while complying</w:t>
      </w:r>
      <w:r w:rsidRPr="00B515E2">
        <w:rPr>
          <w:rFonts w:ascii="Verdana" w:hAnsi="Verdana" w:cs="Arial"/>
          <w:color w:val="000000"/>
          <w:sz w:val="22"/>
          <w:szCs w:val="22"/>
        </w:rPr>
        <w:t xml:space="preserve"> with Waters policies and applicable government regulations. </w:t>
      </w:r>
    </w:p>
    <w:p w:rsidR="00F83D5E" w:rsidRPr="00B515E2" w:rsidRDefault="00F83D5E" w:rsidP="00F83D5E">
      <w:pPr>
        <w:rPr>
          <w:rFonts w:ascii="Verdana" w:hAnsi="Verdana" w:cs="Arial"/>
          <w:color w:val="000000"/>
          <w:sz w:val="22"/>
          <w:szCs w:val="22"/>
        </w:rPr>
      </w:pPr>
    </w:p>
    <w:p w:rsidR="00F83D5E" w:rsidRPr="00B515E2" w:rsidRDefault="00F83D5E" w:rsidP="00F83D5E">
      <w:pPr>
        <w:autoSpaceDE w:val="0"/>
        <w:autoSpaceDN w:val="0"/>
        <w:adjustRightInd w:val="0"/>
        <w:rPr>
          <w:rFonts w:ascii="Verdana" w:hAnsi="Verdana"/>
          <w:color w:val="000000"/>
          <w:sz w:val="22"/>
          <w:szCs w:val="22"/>
          <w:u w:val="single"/>
        </w:rPr>
      </w:pPr>
      <w:r w:rsidRPr="00B515E2">
        <w:rPr>
          <w:rFonts w:ascii="Verdana" w:hAnsi="Verdana"/>
          <w:color w:val="000000"/>
          <w:sz w:val="22"/>
          <w:szCs w:val="22"/>
          <w:u w:val="single"/>
        </w:rPr>
        <w:t>Responsibilities</w:t>
      </w:r>
    </w:p>
    <w:p w:rsidR="00F83D5E" w:rsidRPr="00B515E2" w:rsidRDefault="00F83D5E" w:rsidP="00F83D5E">
      <w:pPr>
        <w:numPr>
          <w:ilvl w:val="0"/>
          <w:numId w:val="1"/>
        </w:numPr>
        <w:autoSpaceDE w:val="0"/>
        <w:autoSpaceDN w:val="0"/>
        <w:adjustRightInd w:val="0"/>
        <w:ind w:left="360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Communicate</w:t>
      </w:r>
      <w:r w:rsidRPr="00B515E2">
        <w:rPr>
          <w:rFonts w:ascii="Verdana" w:hAnsi="Verdana"/>
          <w:color w:val="000000"/>
          <w:sz w:val="22"/>
          <w:szCs w:val="22"/>
        </w:rPr>
        <w:t xml:space="preserve"> with internal customers, </w:t>
      </w:r>
      <w:r>
        <w:rPr>
          <w:rFonts w:ascii="Verdana" w:hAnsi="Verdana"/>
          <w:color w:val="000000"/>
          <w:sz w:val="22"/>
          <w:szCs w:val="22"/>
        </w:rPr>
        <w:t>international</w:t>
      </w:r>
      <w:r w:rsidRPr="00B515E2">
        <w:rPr>
          <w:rFonts w:ascii="Verdana" w:hAnsi="Verdana"/>
          <w:color w:val="000000"/>
          <w:sz w:val="22"/>
          <w:szCs w:val="22"/>
        </w:rPr>
        <w:t xml:space="preserve"> subsidiaries, distributors, vendors, brokers, and carriers to ensure efficient movement of goods into the US</w:t>
      </w:r>
    </w:p>
    <w:p w:rsidR="00F83D5E" w:rsidRPr="00B515E2" w:rsidRDefault="00F83D5E" w:rsidP="00F83D5E">
      <w:pPr>
        <w:numPr>
          <w:ilvl w:val="0"/>
          <w:numId w:val="1"/>
        </w:numPr>
        <w:autoSpaceDE w:val="0"/>
        <w:autoSpaceDN w:val="0"/>
        <w:adjustRightInd w:val="0"/>
        <w:ind w:left="360"/>
        <w:rPr>
          <w:rFonts w:ascii="Verdana" w:hAnsi="Verdana"/>
          <w:color w:val="000000"/>
          <w:sz w:val="22"/>
          <w:szCs w:val="22"/>
        </w:rPr>
      </w:pPr>
      <w:r w:rsidRPr="00B515E2">
        <w:rPr>
          <w:rFonts w:ascii="Verdana" w:hAnsi="Verdana"/>
          <w:color w:val="000000"/>
          <w:sz w:val="22"/>
          <w:szCs w:val="22"/>
        </w:rPr>
        <w:t>Maintain working relationship with foreign vendors to ensure inbound shipments adhere to Waters procedures and government regulations</w:t>
      </w:r>
    </w:p>
    <w:p w:rsidR="00F83D5E" w:rsidRPr="00B515E2" w:rsidRDefault="00F83D5E" w:rsidP="00F83D5E">
      <w:pPr>
        <w:numPr>
          <w:ilvl w:val="0"/>
          <w:numId w:val="1"/>
        </w:numPr>
        <w:autoSpaceDE w:val="0"/>
        <w:autoSpaceDN w:val="0"/>
        <w:adjustRightInd w:val="0"/>
        <w:ind w:left="360"/>
        <w:rPr>
          <w:rFonts w:ascii="Verdana" w:hAnsi="Verdana"/>
          <w:color w:val="000000"/>
          <w:sz w:val="22"/>
          <w:szCs w:val="22"/>
        </w:rPr>
      </w:pPr>
      <w:r w:rsidRPr="00B515E2">
        <w:rPr>
          <w:rFonts w:ascii="Verdana" w:hAnsi="Verdana"/>
          <w:color w:val="000000"/>
          <w:sz w:val="22"/>
          <w:szCs w:val="22"/>
        </w:rPr>
        <w:t>Coordinate customer returns from foreign subsidiaries and distributors</w:t>
      </w:r>
    </w:p>
    <w:p w:rsidR="00F83D5E" w:rsidRPr="00B515E2" w:rsidRDefault="00F83D5E" w:rsidP="00F83D5E">
      <w:pPr>
        <w:numPr>
          <w:ilvl w:val="0"/>
          <w:numId w:val="1"/>
        </w:numPr>
        <w:autoSpaceDE w:val="0"/>
        <w:autoSpaceDN w:val="0"/>
        <w:adjustRightInd w:val="0"/>
        <w:ind w:left="360"/>
        <w:rPr>
          <w:rFonts w:ascii="Verdana" w:hAnsi="Verdana"/>
          <w:color w:val="000000"/>
          <w:sz w:val="22"/>
          <w:szCs w:val="22"/>
        </w:rPr>
      </w:pPr>
      <w:r w:rsidRPr="00B515E2">
        <w:rPr>
          <w:rFonts w:ascii="Verdana" w:hAnsi="Verdana"/>
          <w:color w:val="000000"/>
          <w:sz w:val="22"/>
          <w:szCs w:val="22"/>
        </w:rPr>
        <w:t>Generate appropriate import documentation including customs declarations, invoices, licenses, etc.</w:t>
      </w:r>
    </w:p>
    <w:p w:rsidR="00F83D5E" w:rsidRPr="00B515E2" w:rsidRDefault="00F83D5E" w:rsidP="00F83D5E">
      <w:pPr>
        <w:numPr>
          <w:ilvl w:val="0"/>
          <w:numId w:val="1"/>
        </w:numPr>
        <w:autoSpaceDE w:val="0"/>
        <w:autoSpaceDN w:val="0"/>
        <w:adjustRightInd w:val="0"/>
        <w:ind w:left="360"/>
        <w:rPr>
          <w:rFonts w:ascii="Verdana" w:hAnsi="Verdana"/>
          <w:color w:val="000000"/>
          <w:sz w:val="22"/>
          <w:szCs w:val="22"/>
        </w:rPr>
      </w:pPr>
      <w:r w:rsidRPr="00B515E2">
        <w:rPr>
          <w:rFonts w:ascii="Verdana" w:hAnsi="Verdana"/>
          <w:color w:val="000000"/>
          <w:sz w:val="22"/>
          <w:szCs w:val="22"/>
        </w:rPr>
        <w:lastRenderedPageBreak/>
        <w:t>Audit shipping documentation gen</w:t>
      </w:r>
      <w:r>
        <w:rPr>
          <w:rFonts w:ascii="Verdana" w:hAnsi="Verdana"/>
          <w:color w:val="000000"/>
          <w:sz w:val="22"/>
          <w:szCs w:val="22"/>
        </w:rPr>
        <w:t>erated outside the Import D</w:t>
      </w:r>
      <w:r w:rsidRPr="00B515E2">
        <w:rPr>
          <w:rFonts w:ascii="Verdana" w:hAnsi="Verdana"/>
          <w:color w:val="000000"/>
          <w:sz w:val="22"/>
          <w:szCs w:val="22"/>
        </w:rPr>
        <w:t>epartment for accuracy and completeness</w:t>
      </w:r>
    </w:p>
    <w:p w:rsidR="00F83D5E" w:rsidRPr="00B515E2" w:rsidRDefault="00F83D5E" w:rsidP="00F83D5E">
      <w:pPr>
        <w:numPr>
          <w:ilvl w:val="0"/>
          <w:numId w:val="1"/>
        </w:numPr>
        <w:autoSpaceDE w:val="0"/>
        <w:autoSpaceDN w:val="0"/>
        <w:adjustRightInd w:val="0"/>
        <w:ind w:left="360"/>
        <w:rPr>
          <w:rFonts w:ascii="Verdana" w:hAnsi="Verdana"/>
          <w:color w:val="000000"/>
          <w:sz w:val="22"/>
          <w:szCs w:val="22"/>
        </w:rPr>
      </w:pPr>
      <w:r w:rsidRPr="00B515E2">
        <w:rPr>
          <w:rFonts w:ascii="Verdana" w:hAnsi="Verdana"/>
          <w:color w:val="000000"/>
          <w:sz w:val="22"/>
          <w:szCs w:val="22"/>
        </w:rPr>
        <w:t>Interface with customs brokers and carriers to resolve problems at import</w:t>
      </w:r>
    </w:p>
    <w:p w:rsidR="00F83D5E" w:rsidRPr="00B515E2" w:rsidRDefault="00F83D5E" w:rsidP="00F83D5E">
      <w:pPr>
        <w:numPr>
          <w:ilvl w:val="0"/>
          <w:numId w:val="1"/>
        </w:numPr>
        <w:autoSpaceDE w:val="0"/>
        <w:autoSpaceDN w:val="0"/>
        <w:adjustRightInd w:val="0"/>
        <w:ind w:left="360"/>
        <w:rPr>
          <w:rFonts w:ascii="Verdana" w:hAnsi="Verdana"/>
          <w:color w:val="000000"/>
          <w:sz w:val="22"/>
          <w:szCs w:val="22"/>
        </w:rPr>
      </w:pPr>
      <w:r w:rsidRPr="00B515E2">
        <w:rPr>
          <w:rFonts w:ascii="Verdana" w:hAnsi="Verdana"/>
          <w:color w:val="000000"/>
          <w:sz w:val="22"/>
          <w:szCs w:val="22"/>
        </w:rPr>
        <w:t>Audit Customs entries for accurate tariff classifications, country of origin and valuation</w:t>
      </w:r>
    </w:p>
    <w:p w:rsidR="00F83D5E" w:rsidRDefault="00F83D5E" w:rsidP="00F83D5E">
      <w:pPr>
        <w:numPr>
          <w:ilvl w:val="0"/>
          <w:numId w:val="1"/>
        </w:numPr>
        <w:autoSpaceDE w:val="0"/>
        <w:autoSpaceDN w:val="0"/>
        <w:adjustRightInd w:val="0"/>
        <w:ind w:left="360"/>
        <w:rPr>
          <w:rFonts w:ascii="Verdana" w:hAnsi="Verdana"/>
          <w:color w:val="000000"/>
          <w:sz w:val="22"/>
          <w:szCs w:val="22"/>
        </w:rPr>
      </w:pPr>
      <w:r w:rsidRPr="00B515E2">
        <w:rPr>
          <w:rFonts w:ascii="Verdana" w:hAnsi="Verdana"/>
          <w:color w:val="000000"/>
          <w:sz w:val="22"/>
          <w:szCs w:val="22"/>
        </w:rPr>
        <w:t>Conduct required entry activities to correct discrepancies</w:t>
      </w:r>
      <w:r>
        <w:rPr>
          <w:rFonts w:ascii="Verdana" w:hAnsi="Verdana"/>
          <w:color w:val="000000"/>
          <w:sz w:val="22"/>
          <w:szCs w:val="22"/>
        </w:rPr>
        <w:t>.</w:t>
      </w:r>
    </w:p>
    <w:p w:rsidR="00F83D5E" w:rsidRPr="00B515E2" w:rsidRDefault="00F83D5E" w:rsidP="00F83D5E">
      <w:pPr>
        <w:numPr>
          <w:ilvl w:val="0"/>
          <w:numId w:val="1"/>
        </w:numPr>
        <w:autoSpaceDE w:val="0"/>
        <w:autoSpaceDN w:val="0"/>
        <w:adjustRightInd w:val="0"/>
        <w:ind w:left="360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Analyze and report </w:t>
      </w:r>
      <w:r w:rsidRPr="00B515E2">
        <w:rPr>
          <w:rFonts w:ascii="Verdana" w:hAnsi="Verdana"/>
          <w:color w:val="000000"/>
          <w:sz w:val="22"/>
          <w:szCs w:val="22"/>
        </w:rPr>
        <w:t>on various aspects of the importation process</w:t>
      </w:r>
    </w:p>
    <w:p w:rsidR="00F83D5E" w:rsidRPr="00B515E2" w:rsidRDefault="00F83D5E" w:rsidP="00F83D5E">
      <w:pPr>
        <w:rPr>
          <w:rFonts w:ascii="Verdana" w:hAnsi="Verdana" w:cs="Arial"/>
          <w:color w:val="000000"/>
          <w:sz w:val="22"/>
          <w:szCs w:val="22"/>
        </w:rPr>
      </w:pPr>
    </w:p>
    <w:p w:rsidR="00F83D5E" w:rsidRPr="00B515E2" w:rsidRDefault="00F83D5E" w:rsidP="00F83D5E">
      <w:pPr>
        <w:rPr>
          <w:rFonts w:ascii="Verdana" w:hAnsi="Verdana" w:cs="Arial"/>
          <w:color w:val="000000"/>
          <w:sz w:val="22"/>
          <w:szCs w:val="22"/>
        </w:rPr>
      </w:pPr>
      <w:r w:rsidRPr="00B515E2">
        <w:rPr>
          <w:rFonts w:ascii="Verdana" w:hAnsi="Verdana" w:cs="Arial"/>
          <w:color w:val="000000"/>
          <w:sz w:val="22"/>
          <w:szCs w:val="22"/>
        </w:rPr>
        <w:t>Qualifications</w:t>
      </w:r>
    </w:p>
    <w:p w:rsidR="00F83D5E" w:rsidRPr="00B515E2" w:rsidRDefault="00F83D5E" w:rsidP="00F83D5E">
      <w:pPr>
        <w:autoSpaceDE w:val="0"/>
        <w:autoSpaceDN w:val="0"/>
        <w:adjustRightInd w:val="0"/>
        <w:ind w:left="360"/>
        <w:rPr>
          <w:rFonts w:ascii="Verdana" w:eastAsia="Calibri" w:hAnsi="Verdana"/>
          <w:color w:val="000000"/>
          <w:sz w:val="22"/>
          <w:szCs w:val="22"/>
        </w:rPr>
      </w:pPr>
    </w:p>
    <w:p w:rsidR="00F83D5E" w:rsidRPr="00B515E2" w:rsidRDefault="00F83D5E" w:rsidP="00F83D5E">
      <w:pPr>
        <w:numPr>
          <w:ilvl w:val="0"/>
          <w:numId w:val="1"/>
        </w:numPr>
        <w:autoSpaceDE w:val="0"/>
        <w:autoSpaceDN w:val="0"/>
        <w:adjustRightInd w:val="0"/>
        <w:ind w:left="360"/>
        <w:rPr>
          <w:rFonts w:ascii="Verdana" w:eastAsia="Calibri" w:hAnsi="Verdana"/>
          <w:color w:val="000000"/>
          <w:sz w:val="22"/>
          <w:szCs w:val="22"/>
        </w:rPr>
      </w:pPr>
      <w:r w:rsidRPr="00B515E2">
        <w:rPr>
          <w:rFonts w:ascii="Verdana" w:eastAsia="Calibri" w:hAnsi="Verdana"/>
          <w:color w:val="000000"/>
          <w:sz w:val="22"/>
          <w:szCs w:val="22"/>
        </w:rPr>
        <w:t>Bachelors degree</w:t>
      </w:r>
      <w:r>
        <w:rPr>
          <w:rFonts w:ascii="Verdana" w:eastAsia="Calibri" w:hAnsi="Verdana"/>
          <w:color w:val="000000"/>
          <w:sz w:val="22"/>
          <w:szCs w:val="22"/>
        </w:rPr>
        <w:t xml:space="preserve"> in business</w:t>
      </w:r>
      <w:r w:rsidRPr="00B515E2">
        <w:rPr>
          <w:rFonts w:ascii="Verdana" w:eastAsia="Calibri" w:hAnsi="Verdana"/>
          <w:color w:val="000000"/>
          <w:sz w:val="22"/>
          <w:szCs w:val="22"/>
        </w:rPr>
        <w:t xml:space="preserve"> or at least 3 years import</w:t>
      </w:r>
      <w:r>
        <w:rPr>
          <w:rFonts w:ascii="Verdana" w:eastAsia="Calibri" w:hAnsi="Verdana"/>
          <w:color w:val="000000"/>
          <w:sz w:val="22"/>
          <w:szCs w:val="22"/>
        </w:rPr>
        <w:t>/trade</w:t>
      </w:r>
      <w:r w:rsidRPr="00B515E2">
        <w:rPr>
          <w:rFonts w:ascii="Verdana" w:eastAsia="Calibri" w:hAnsi="Verdana"/>
          <w:color w:val="000000"/>
          <w:sz w:val="22"/>
          <w:szCs w:val="22"/>
        </w:rPr>
        <w:t xml:space="preserve"> related experience</w:t>
      </w:r>
    </w:p>
    <w:p w:rsidR="00F83D5E" w:rsidRPr="00B515E2" w:rsidRDefault="00F83D5E" w:rsidP="00F83D5E">
      <w:pPr>
        <w:numPr>
          <w:ilvl w:val="0"/>
          <w:numId w:val="1"/>
        </w:numPr>
        <w:autoSpaceDE w:val="0"/>
        <w:autoSpaceDN w:val="0"/>
        <w:adjustRightInd w:val="0"/>
        <w:ind w:left="360"/>
        <w:rPr>
          <w:rFonts w:ascii="Verdana" w:eastAsia="Calibri" w:hAnsi="Verdana"/>
          <w:color w:val="000000"/>
          <w:sz w:val="22"/>
          <w:szCs w:val="22"/>
        </w:rPr>
      </w:pPr>
      <w:r w:rsidRPr="00B515E2">
        <w:rPr>
          <w:rFonts w:ascii="Verdana" w:eastAsia="Calibri" w:hAnsi="Verdana"/>
          <w:color w:val="000000"/>
          <w:sz w:val="22"/>
          <w:szCs w:val="22"/>
        </w:rPr>
        <w:t xml:space="preserve">Knowledge of US import regulations </w:t>
      </w:r>
    </w:p>
    <w:p w:rsidR="00F83D5E" w:rsidRPr="00B515E2" w:rsidRDefault="00F83D5E" w:rsidP="00F83D5E">
      <w:pPr>
        <w:numPr>
          <w:ilvl w:val="0"/>
          <w:numId w:val="1"/>
        </w:numPr>
        <w:autoSpaceDE w:val="0"/>
        <w:autoSpaceDN w:val="0"/>
        <w:adjustRightInd w:val="0"/>
        <w:ind w:left="360"/>
        <w:rPr>
          <w:rFonts w:ascii="Verdana" w:eastAsia="Calibri" w:hAnsi="Verdana"/>
          <w:color w:val="000000"/>
          <w:sz w:val="22"/>
          <w:szCs w:val="22"/>
        </w:rPr>
      </w:pPr>
      <w:r w:rsidRPr="00B515E2">
        <w:rPr>
          <w:rFonts w:ascii="Verdana" w:eastAsia="Calibri" w:hAnsi="Verdana"/>
          <w:color w:val="000000"/>
          <w:sz w:val="22"/>
          <w:szCs w:val="22"/>
        </w:rPr>
        <w:t>Experience with international freight forwarding process and supply chain</w:t>
      </w:r>
    </w:p>
    <w:p w:rsidR="00F83D5E" w:rsidRPr="00B515E2" w:rsidRDefault="00F83D5E" w:rsidP="00F83D5E">
      <w:pPr>
        <w:numPr>
          <w:ilvl w:val="0"/>
          <w:numId w:val="1"/>
        </w:numPr>
        <w:autoSpaceDE w:val="0"/>
        <w:autoSpaceDN w:val="0"/>
        <w:adjustRightInd w:val="0"/>
        <w:ind w:left="360"/>
        <w:rPr>
          <w:rFonts w:ascii="Verdana" w:eastAsia="Calibri" w:hAnsi="Verdana"/>
          <w:color w:val="000000"/>
          <w:sz w:val="22"/>
          <w:szCs w:val="22"/>
        </w:rPr>
      </w:pPr>
      <w:r w:rsidRPr="00B515E2">
        <w:rPr>
          <w:rFonts w:ascii="Verdana" w:eastAsia="Calibri" w:hAnsi="Verdana"/>
          <w:color w:val="000000"/>
          <w:sz w:val="22"/>
          <w:szCs w:val="22"/>
        </w:rPr>
        <w:t>Experience in SAP highly desired</w:t>
      </w:r>
    </w:p>
    <w:p w:rsidR="00F83D5E" w:rsidRPr="00B515E2" w:rsidRDefault="00F83D5E" w:rsidP="00F83D5E">
      <w:pPr>
        <w:numPr>
          <w:ilvl w:val="0"/>
          <w:numId w:val="1"/>
        </w:numPr>
        <w:autoSpaceDE w:val="0"/>
        <w:autoSpaceDN w:val="0"/>
        <w:adjustRightInd w:val="0"/>
        <w:ind w:left="360"/>
        <w:rPr>
          <w:rFonts w:ascii="Verdana" w:eastAsia="Calibri" w:hAnsi="Verdana"/>
          <w:color w:val="000000"/>
          <w:sz w:val="22"/>
          <w:szCs w:val="22"/>
        </w:rPr>
      </w:pPr>
      <w:r w:rsidRPr="00B515E2">
        <w:rPr>
          <w:rFonts w:ascii="Verdana" w:eastAsia="Calibri" w:hAnsi="Verdana"/>
          <w:color w:val="000000"/>
          <w:sz w:val="22"/>
          <w:szCs w:val="22"/>
        </w:rPr>
        <w:t>Excellent written and verbal communication skills with ability to interact within all levels at Waters</w:t>
      </w:r>
    </w:p>
    <w:p w:rsidR="00F83D5E" w:rsidRPr="00B515E2" w:rsidRDefault="00F83D5E" w:rsidP="00F83D5E">
      <w:pPr>
        <w:numPr>
          <w:ilvl w:val="0"/>
          <w:numId w:val="1"/>
        </w:numPr>
        <w:autoSpaceDE w:val="0"/>
        <w:autoSpaceDN w:val="0"/>
        <w:adjustRightInd w:val="0"/>
        <w:ind w:left="360"/>
        <w:rPr>
          <w:rFonts w:ascii="Verdana" w:eastAsia="Calibri" w:hAnsi="Verdana"/>
          <w:color w:val="000000"/>
          <w:sz w:val="22"/>
          <w:szCs w:val="22"/>
        </w:rPr>
      </w:pPr>
      <w:r w:rsidRPr="00B515E2">
        <w:rPr>
          <w:rFonts w:ascii="Verdana" w:eastAsia="Calibri" w:hAnsi="Verdana"/>
          <w:color w:val="000000"/>
          <w:sz w:val="22"/>
          <w:szCs w:val="22"/>
        </w:rPr>
        <w:t>Detail-oriented plus demonstrated organizational skills</w:t>
      </w:r>
    </w:p>
    <w:p w:rsidR="00F83D5E" w:rsidRPr="00B515E2" w:rsidRDefault="00F83D5E" w:rsidP="00F83D5E">
      <w:pPr>
        <w:numPr>
          <w:ilvl w:val="0"/>
          <w:numId w:val="1"/>
        </w:numPr>
        <w:autoSpaceDE w:val="0"/>
        <w:autoSpaceDN w:val="0"/>
        <w:adjustRightInd w:val="0"/>
        <w:ind w:left="360"/>
        <w:rPr>
          <w:rFonts w:ascii="Verdana" w:eastAsia="Calibri" w:hAnsi="Verdana"/>
          <w:color w:val="000000"/>
          <w:sz w:val="22"/>
          <w:szCs w:val="22"/>
        </w:rPr>
      </w:pPr>
      <w:r w:rsidRPr="00B515E2">
        <w:rPr>
          <w:rFonts w:ascii="Verdana" w:eastAsia="Calibri" w:hAnsi="Verdana"/>
          <w:color w:val="000000"/>
          <w:sz w:val="22"/>
          <w:szCs w:val="22"/>
        </w:rPr>
        <w:t>Ability to prioritize, multi task and maintain flexibility in a fast-paced, service oriented environment</w:t>
      </w:r>
    </w:p>
    <w:p w:rsidR="00F83D5E" w:rsidRPr="00B515E2" w:rsidRDefault="00F83D5E" w:rsidP="00F83D5E">
      <w:pPr>
        <w:numPr>
          <w:ilvl w:val="0"/>
          <w:numId w:val="1"/>
        </w:numPr>
        <w:autoSpaceDE w:val="0"/>
        <w:autoSpaceDN w:val="0"/>
        <w:adjustRightInd w:val="0"/>
        <w:ind w:left="360"/>
        <w:rPr>
          <w:rFonts w:ascii="Verdana" w:eastAsia="Calibri" w:hAnsi="Verdana"/>
          <w:color w:val="000000"/>
          <w:sz w:val="22"/>
          <w:szCs w:val="22"/>
        </w:rPr>
      </w:pPr>
      <w:r>
        <w:rPr>
          <w:rFonts w:ascii="Verdana" w:eastAsia="Calibri" w:hAnsi="Verdana"/>
          <w:color w:val="000000"/>
          <w:sz w:val="22"/>
          <w:szCs w:val="22"/>
        </w:rPr>
        <w:t>Strong Excel Skills required</w:t>
      </w:r>
    </w:p>
    <w:p w:rsidR="00DB084E" w:rsidRDefault="00DB084E" w:rsidP="00DB084E">
      <w:pPr>
        <w:autoSpaceDE w:val="0"/>
        <w:autoSpaceDN w:val="0"/>
        <w:adjustRightInd w:val="0"/>
        <w:rPr>
          <w:rFonts w:ascii="Tms Rmn" w:hAnsi="Tms Rmn"/>
        </w:rPr>
      </w:pPr>
    </w:p>
    <w:p w:rsidR="00997798" w:rsidRDefault="00997798">
      <w:pPr>
        <w:rPr>
          <w:b/>
          <w:sz w:val="32"/>
          <w:szCs w:val="32"/>
          <w:u w:val="single"/>
        </w:rPr>
      </w:pPr>
    </w:p>
    <w:p w:rsidR="00997798" w:rsidRDefault="00997798">
      <w:pPr>
        <w:rPr>
          <w:b/>
          <w:sz w:val="32"/>
          <w:szCs w:val="32"/>
          <w:u w:val="single"/>
        </w:rPr>
      </w:pPr>
    </w:p>
    <w:p w:rsidR="00997798" w:rsidRDefault="00997798">
      <w:pPr>
        <w:rPr>
          <w:b/>
          <w:sz w:val="32"/>
          <w:szCs w:val="32"/>
          <w:u w:val="single"/>
        </w:rPr>
      </w:pPr>
    </w:p>
    <w:p w:rsidR="00997798" w:rsidRDefault="00997798">
      <w:pPr>
        <w:rPr>
          <w:b/>
          <w:sz w:val="32"/>
          <w:szCs w:val="32"/>
          <w:u w:val="single"/>
        </w:rPr>
      </w:pPr>
    </w:p>
    <w:p w:rsidR="00997798" w:rsidRDefault="00997798">
      <w:pPr>
        <w:rPr>
          <w:b/>
          <w:sz w:val="32"/>
          <w:szCs w:val="32"/>
          <w:u w:val="single"/>
        </w:rPr>
      </w:pPr>
    </w:p>
    <w:p w:rsidR="00997798" w:rsidRDefault="00997798">
      <w:pPr>
        <w:rPr>
          <w:b/>
          <w:sz w:val="32"/>
          <w:szCs w:val="32"/>
          <w:u w:val="single"/>
        </w:rPr>
      </w:pPr>
    </w:p>
    <w:p w:rsidR="00997798" w:rsidRDefault="00997798">
      <w:pPr>
        <w:rPr>
          <w:b/>
          <w:sz w:val="32"/>
          <w:szCs w:val="32"/>
          <w:u w:val="single"/>
        </w:rPr>
      </w:pPr>
    </w:p>
    <w:p w:rsidR="00997798" w:rsidRDefault="00997798">
      <w:pPr>
        <w:rPr>
          <w:b/>
          <w:sz w:val="32"/>
          <w:szCs w:val="32"/>
          <w:u w:val="single"/>
        </w:rPr>
      </w:pPr>
    </w:p>
    <w:p w:rsidR="00997798" w:rsidRDefault="00997798">
      <w:pPr>
        <w:rPr>
          <w:b/>
          <w:sz w:val="32"/>
          <w:szCs w:val="32"/>
          <w:u w:val="single"/>
        </w:rPr>
      </w:pPr>
    </w:p>
    <w:p w:rsidR="00997798" w:rsidRDefault="00997798">
      <w:pPr>
        <w:rPr>
          <w:b/>
          <w:sz w:val="32"/>
          <w:szCs w:val="32"/>
          <w:u w:val="single"/>
        </w:rPr>
      </w:pPr>
    </w:p>
    <w:p w:rsidR="00997798" w:rsidRDefault="00997798">
      <w:pPr>
        <w:rPr>
          <w:b/>
          <w:sz w:val="32"/>
          <w:szCs w:val="32"/>
          <w:u w:val="single"/>
        </w:rPr>
      </w:pPr>
    </w:p>
    <w:p w:rsidR="00997798" w:rsidRDefault="00997798">
      <w:pPr>
        <w:rPr>
          <w:b/>
          <w:sz w:val="32"/>
          <w:szCs w:val="32"/>
          <w:u w:val="single"/>
        </w:rPr>
      </w:pPr>
    </w:p>
    <w:p w:rsidR="00997798" w:rsidRDefault="00997798">
      <w:pPr>
        <w:rPr>
          <w:b/>
          <w:sz w:val="32"/>
          <w:szCs w:val="32"/>
          <w:u w:val="single"/>
        </w:rPr>
      </w:pPr>
    </w:p>
    <w:p w:rsidR="00997798" w:rsidRDefault="00997798">
      <w:pPr>
        <w:rPr>
          <w:b/>
          <w:sz w:val="32"/>
          <w:szCs w:val="32"/>
          <w:u w:val="single"/>
        </w:rPr>
      </w:pPr>
    </w:p>
    <w:p w:rsidR="00997798" w:rsidRDefault="00997798" w:rsidP="00997798">
      <w:pPr>
        <w:outlineLvl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Contact Information to Apply</w:t>
      </w:r>
    </w:p>
    <w:p w:rsidR="00997798" w:rsidRDefault="00997798">
      <w:pPr>
        <w:rPr>
          <w:b/>
          <w:sz w:val="32"/>
          <w:szCs w:val="32"/>
          <w:u w:val="single"/>
        </w:rPr>
      </w:pPr>
    </w:p>
    <w:p w:rsidR="00997798" w:rsidRPr="00D33F69" w:rsidRDefault="00997798">
      <w:pPr>
        <w:rPr>
          <w:b/>
          <w:sz w:val="32"/>
          <w:szCs w:val="32"/>
          <w:u w:val="single"/>
        </w:rPr>
      </w:pPr>
    </w:p>
    <w:sectPr w:rsidR="00997798" w:rsidRPr="00D33F69" w:rsidSect="00997798">
      <w:pgSz w:w="12240" w:h="15840"/>
      <w:pgMar w:top="1440" w:right="1800" w:bottom="1440" w:left="180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5241A9"/>
    <w:multiLevelType w:val="hybridMultilevel"/>
    <w:tmpl w:val="43846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noPunctuationKerning/>
  <w:characterSpacingControl w:val="doNotCompress"/>
  <w:compat/>
  <w:rsids>
    <w:rsidRoot w:val="005522C7"/>
    <w:rsid w:val="00997798"/>
    <w:rsid w:val="00DB084E"/>
    <w:rsid w:val="00F83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16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0B5F0C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omentusXT:Users:msargent:Desktop:ICPA_Job_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ICPA_Job_Form</Template>
  <TotalTime>1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Ciba Specialty Chemicals</Company>
  <LinksUpToDate>false</LinksUpToDate>
  <CharactersWithSpaces>2238</CharactersWithSpaces>
  <SharedDoc>false</SharedDoc>
  <HLinks>
    <vt:vector size="6" baseType="variant">
      <vt:variant>
        <vt:i4>6881306</vt:i4>
      </vt:variant>
      <vt:variant>
        <vt:i4>2048</vt:i4>
      </vt:variant>
      <vt:variant>
        <vt:i4>1025</vt:i4>
      </vt:variant>
      <vt:variant>
        <vt:i4>1</vt:i4>
      </vt:variant>
      <vt:variant>
        <vt:lpwstr>ICPA Logo - 300 dpi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Kathleen Wright</cp:lastModifiedBy>
  <cp:revision>2</cp:revision>
  <dcterms:created xsi:type="dcterms:W3CDTF">2015-02-25T22:52:00Z</dcterms:created>
  <dcterms:modified xsi:type="dcterms:W3CDTF">2015-02-25T22:52:00Z</dcterms:modified>
</cp:coreProperties>
</file>