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BD" w:rsidRPr="006771BD" w:rsidRDefault="006771BD" w:rsidP="006771BD">
      <w:pPr>
        <w:shd w:val="clear" w:color="auto" w:fill="FFFFFF"/>
        <w:spacing w:after="0" w:line="288" w:lineRule="atLeast"/>
        <w:rPr>
          <w:rFonts w:ascii="Arial" w:eastAsia="Times New Roman" w:hAnsi="Arial" w:cs="Arial"/>
          <w:color w:val="0067CC"/>
          <w:sz w:val="34"/>
          <w:szCs w:val="34"/>
        </w:rPr>
      </w:pPr>
      <w:r w:rsidRPr="006771BD">
        <w:rPr>
          <w:rFonts w:ascii="Arial" w:eastAsia="Times New Roman" w:hAnsi="Arial" w:cs="Arial"/>
          <w:color w:val="0067CC"/>
          <w:sz w:val="34"/>
          <w:szCs w:val="34"/>
        </w:rPr>
        <w:t xml:space="preserve">Manager, Global Trade Management Brokerage </w:t>
      </w:r>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r w:rsidRPr="006771BD">
        <w:rPr>
          <w:rFonts w:ascii="Arial" w:eastAsia="Times New Roman" w:hAnsi="Arial" w:cs="Arial"/>
          <w:b/>
          <w:bCs/>
          <w:color w:val="000000"/>
          <w:sz w:val="17"/>
          <w:szCs w:val="17"/>
        </w:rPr>
        <w:t>Job ID</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80939BR</w:t>
      </w:r>
      <w:proofErr w:type="gramEnd"/>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proofErr w:type="spellStart"/>
      <w:r w:rsidRPr="006771BD">
        <w:rPr>
          <w:rFonts w:ascii="Arial" w:eastAsia="Times New Roman" w:hAnsi="Arial" w:cs="Arial"/>
          <w:b/>
          <w:bCs/>
          <w:color w:val="000000"/>
          <w:sz w:val="17"/>
          <w:szCs w:val="17"/>
        </w:rPr>
        <w:t>Function</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Supply</w:t>
      </w:r>
      <w:proofErr w:type="spellEnd"/>
      <w:proofErr w:type="gramEnd"/>
      <w:r w:rsidRPr="006771BD">
        <w:rPr>
          <w:rFonts w:ascii="Arial" w:eastAsia="Times New Roman" w:hAnsi="Arial" w:cs="Arial"/>
          <w:color w:val="000000"/>
          <w:sz w:val="17"/>
          <w:szCs w:val="17"/>
        </w:rPr>
        <w:t xml:space="preserve"> Chain</w:t>
      </w:r>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r w:rsidRPr="006771BD">
        <w:rPr>
          <w:rFonts w:ascii="Arial" w:eastAsia="Times New Roman" w:hAnsi="Arial" w:cs="Arial"/>
          <w:b/>
          <w:bCs/>
          <w:color w:val="000000"/>
          <w:sz w:val="17"/>
          <w:szCs w:val="17"/>
        </w:rPr>
        <w:t xml:space="preserve">Position </w:t>
      </w:r>
      <w:proofErr w:type="spellStart"/>
      <w:r w:rsidRPr="006771BD">
        <w:rPr>
          <w:rFonts w:ascii="Arial" w:eastAsia="Times New Roman" w:hAnsi="Arial" w:cs="Arial"/>
          <w:b/>
          <w:bCs/>
          <w:color w:val="000000"/>
          <w:sz w:val="17"/>
          <w:szCs w:val="17"/>
        </w:rPr>
        <w:t>Type</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Full</w:t>
      </w:r>
      <w:proofErr w:type="spellEnd"/>
      <w:proofErr w:type="gramEnd"/>
      <w:r w:rsidRPr="006771BD">
        <w:rPr>
          <w:rFonts w:ascii="Arial" w:eastAsia="Times New Roman" w:hAnsi="Arial" w:cs="Arial"/>
          <w:color w:val="000000"/>
          <w:sz w:val="17"/>
          <w:szCs w:val="17"/>
        </w:rPr>
        <w:t xml:space="preserve"> Time</w:t>
      </w:r>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proofErr w:type="spellStart"/>
      <w:r w:rsidRPr="006771BD">
        <w:rPr>
          <w:rFonts w:ascii="Arial" w:eastAsia="Times New Roman" w:hAnsi="Arial" w:cs="Arial"/>
          <w:b/>
          <w:bCs/>
          <w:color w:val="000000"/>
          <w:sz w:val="17"/>
          <w:szCs w:val="17"/>
        </w:rPr>
        <w:t>Location</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Peachtree</w:t>
      </w:r>
      <w:proofErr w:type="spellEnd"/>
      <w:proofErr w:type="gramEnd"/>
      <w:r w:rsidRPr="006771BD">
        <w:rPr>
          <w:rFonts w:ascii="Arial" w:eastAsia="Times New Roman" w:hAnsi="Arial" w:cs="Arial"/>
          <w:color w:val="000000"/>
          <w:sz w:val="17"/>
          <w:szCs w:val="17"/>
        </w:rPr>
        <w:t xml:space="preserve"> City , GA US</w:t>
      </w:r>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r w:rsidRPr="006771BD">
        <w:rPr>
          <w:rFonts w:ascii="Arial" w:eastAsia="Times New Roman" w:hAnsi="Arial" w:cs="Arial"/>
          <w:b/>
          <w:bCs/>
          <w:color w:val="000000"/>
          <w:sz w:val="17"/>
          <w:szCs w:val="17"/>
        </w:rPr>
        <w:t xml:space="preserve">Relocation </w:t>
      </w:r>
      <w:proofErr w:type="spellStart"/>
      <w:r w:rsidRPr="006771BD">
        <w:rPr>
          <w:rFonts w:ascii="Arial" w:eastAsia="Times New Roman" w:hAnsi="Arial" w:cs="Arial"/>
          <w:b/>
          <w:bCs/>
          <w:color w:val="000000"/>
          <w:sz w:val="17"/>
          <w:szCs w:val="17"/>
        </w:rPr>
        <w:t>Provided</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No</w:t>
      </w:r>
      <w:proofErr w:type="spellEnd"/>
      <w:proofErr w:type="gramEnd"/>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r w:rsidRPr="006771BD">
        <w:rPr>
          <w:rFonts w:ascii="Arial" w:eastAsia="Times New Roman" w:hAnsi="Arial" w:cs="Arial"/>
          <w:b/>
          <w:bCs/>
          <w:color w:val="000000"/>
          <w:sz w:val="17"/>
          <w:szCs w:val="17"/>
        </w:rPr>
        <w:t xml:space="preserve">Travel </w:t>
      </w:r>
      <w:proofErr w:type="spellStart"/>
      <w:r w:rsidRPr="006771BD">
        <w:rPr>
          <w:rFonts w:ascii="Arial" w:eastAsia="Times New Roman" w:hAnsi="Arial" w:cs="Arial"/>
          <w:b/>
          <w:bCs/>
          <w:color w:val="000000"/>
          <w:sz w:val="17"/>
          <w:szCs w:val="17"/>
        </w:rPr>
        <w:t>Required</w:t>
      </w:r>
      <w:proofErr w:type="gramStart"/>
      <w:r w:rsidRPr="006771BD">
        <w:rPr>
          <w:rFonts w:ascii="Arial" w:eastAsia="Times New Roman" w:hAnsi="Arial" w:cs="Arial"/>
          <w:b/>
          <w:bCs/>
          <w:color w:val="000000"/>
          <w:sz w:val="17"/>
          <w:szCs w:val="17"/>
        </w:rPr>
        <w:t>:</w:t>
      </w:r>
      <w:r w:rsidRPr="006771BD">
        <w:rPr>
          <w:rFonts w:ascii="Arial" w:eastAsia="Times New Roman" w:hAnsi="Arial" w:cs="Arial"/>
          <w:color w:val="000000"/>
          <w:sz w:val="17"/>
          <w:szCs w:val="17"/>
        </w:rPr>
        <w:t>Up</w:t>
      </w:r>
      <w:proofErr w:type="spellEnd"/>
      <w:proofErr w:type="gramEnd"/>
      <w:r w:rsidRPr="006771BD">
        <w:rPr>
          <w:rFonts w:ascii="Arial" w:eastAsia="Times New Roman" w:hAnsi="Arial" w:cs="Arial"/>
          <w:color w:val="000000"/>
          <w:sz w:val="17"/>
          <w:szCs w:val="17"/>
        </w:rPr>
        <w:t xml:space="preserve"> to 25 percent</w:t>
      </w:r>
    </w:p>
    <w:p w:rsidR="006771BD" w:rsidRPr="006771BD" w:rsidRDefault="006771BD" w:rsidP="006771BD">
      <w:pPr>
        <w:shd w:val="clear" w:color="auto" w:fill="FFFFFF"/>
        <w:spacing w:after="0" w:line="300" w:lineRule="atLeast"/>
        <w:rPr>
          <w:rFonts w:ascii="Arial" w:eastAsia="Times New Roman" w:hAnsi="Arial" w:cs="Arial"/>
          <w:color w:val="000000"/>
          <w:sz w:val="17"/>
          <w:szCs w:val="17"/>
        </w:rPr>
      </w:pPr>
      <w:hyperlink r:id="rId5" w:tgtFrame="_blank" w:history="1">
        <w:r w:rsidRPr="006771BD">
          <w:rPr>
            <w:rFonts w:ascii="Arial" w:eastAsia="Times New Roman" w:hAnsi="Arial" w:cs="Arial"/>
            <w:color w:val="0067CD"/>
            <w:sz w:val="17"/>
            <w:szCs w:val="17"/>
          </w:rPr>
          <w:t>Apply Now</w:t>
        </w:r>
      </w:hyperlink>
      <w:r w:rsidRPr="006771BD">
        <w:rPr>
          <w:rFonts w:ascii="Arial" w:eastAsia="Times New Roman" w:hAnsi="Arial" w:cs="Arial"/>
          <w:color w:val="000000"/>
          <w:sz w:val="17"/>
          <w:szCs w:val="17"/>
        </w:rPr>
        <w:t xml:space="preserve"> </w:t>
      </w:r>
    </w:p>
    <w:p w:rsidR="006771BD" w:rsidRPr="006771BD" w:rsidRDefault="006771BD" w:rsidP="006771BD">
      <w:pPr>
        <w:shd w:val="clear" w:color="auto" w:fill="FFFFFF"/>
        <w:spacing w:after="0" w:line="240" w:lineRule="auto"/>
        <w:rPr>
          <w:rFonts w:ascii="Arial" w:eastAsia="Times New Roman" w:hAnsi="Arial" w:cs="Arial"/>
          <w:color w:val="000000"/>
          <w:sz w:val="17"/>
          <w:szCs w:val="17"/>
        </w:rPr>
      </w:pPr>
      <w:r w:rsidRPr="006771BD">
        <w:rPr>
          <w:rFonts w:ascii="Arial" w:eastAsia="Times New Roman" w:hAnsi="Arial" w:cs="Arial"/>
          <w:b/>
          <w:bCs/>
          <w:color w:val="000000"/>
          <w:sz w:val="17"/>
          <w:szCs w:val="17"/>
        </w:rPr>
        <w:t xml:space="preserve">Job Description </w:t>
      </w:r>
      <w:r w:rsidRPr="006771BD">
        <w:rPr>
          <w:rFonts w:ascii="Arial" w:eastAsia="Times New Roman" w:hAnsi="Arial" w:cs="Arial"/>
          <w:color w:val="000000"/>
          <w:sz w:val="17"/>
          <w:szCs w:val="17"/>
        </w:rPr>
        <w:br/>
        <w:t xml:space="preserve">Eaton located in Peachtree City, GA has an opening for a Manager, Global Trade Management (GTM) Brokerage. The incumbent will function as Supervisor for the GTM Brokerage Center of </w:t>
      </w:r>
      <w:proofErr w:type="gramStart"/>
      <w:r w:rsidRPr="006771BD">
        <w:rPr>
          <w:rFonts w:ascii="Arial" w:eastAsia="Times New Roman" w:hAnsi="Arial" w:cs="Arial"/>
          <w:color w:val="000000"/>
          <w:sz w:val="17"/>
          <w:szCs w:val="17"/>
        </w:rPr>
        <w:t>Excellence(</w:t>
      </w:r>
      <w:proofErr w:type="gramEnd"/>
      <w:r w:rsidRPr="006771BD">
        <w:rPr>
          <w:rFonts w:ascii="Arial" w:eastAsia="Times New Roman" w:hAnsi="Arial" w:cs="Arial"/>
          <w:color w:val="000000"/>
          <w:sz w:val="17"/>
          <w:szCs w:val="17"/>
        </w:rPr>
        <w:t>COE)focused on executing customs entries into the United States for all Eaton businesses. This role would also manage and maintain brokerage operations and team members in such a fashion that all Eaton shipments are cleared in a time efficient manner while adhering to legal requirements. Additionally, this role serves as leader to help establish the new GTM Brokerage COE – identifying processes and opportunities for Continuous Improvement and efficiencies along with effectively managing resources and GTM talent (approximately 10 individuals).</w:t>
      </w:r>
      <w:r w:rsidRPr="006771BD">
        <w:rPr>
          <w:rFonts w:ascii="Arial" w:eastAsia="Times New Roman" w:hAnsi="Arial" w:cs="Arial"/>
          <w:color w:val="000000"/>
          <w:sz w:val="17"/>
          <w:szCs w:val="17"/>
        </w:rPr>
        <w:br/>
      </w:r>
      <w:r w:rsidRPr="006771BD">
        <w:rPr>
          <w:rFonts w:ascii="Arial" w:eastAsia="Times New Roman" w:hAnsi="Arial" w:cs="Arial"/>
          <w:color w:val="000000"/>
          <w:sz w:val="17"/>
          <w:szCs w:val="17"/>
        </w:rPr>
        <w:br/>
        <w:t>Essential Functions:</w:t>
      </w:r>
      <w:r w:rsidRPr="006771BD">
        <w:rPr>
          <w:rFonts w:ascii="Arial" w:eastAsia="Times New Roman" w:hAnsi="Arial" w:cs="Arial"/>
          <w:color w:val="000000"/>
          <w:sz w:val="17"/>
          <w:szCs w:val="17"/>
        </w:rPr>
        <w:br/>
        <w:t xml:space="preserve">-Ensure timely, accurate, and complete CBP entries for Eaton shipments inbound into the US while maintaining the highest levels of compliance. </w:t>
      </w:r>
      <w:r w:rsidRPr="006771BD">
        <w:rPr>
          <w:rFonts w:ascii="Arial" w:eastAsia="Times New Roman" w:hAnsi="Arial" w:cs="Arial"/>
          <w:color w:val="000000"/>
          <w:sz w:val="17"/>
          <w:szCs w:val="17"/>
        </w:rPr>
        <w:br/>
        <w:t>-Establish, report, and maintain metrics on the brokerage operations.</w:t>
      </w:r>
      <w:r w:rsidRPr="006771BD">
        <w:rPr>
          <w:rFonts w:ascii="Arial" w:eastAsia="Times New Roman" w:hAnsi="Arial" w:cs="Arial"/>
          <w:color w:val="000000"/>
          <w:sz w:val="17"/>
          <w:szCs w:val="17"/>
        </w:rPr>
        <w:br/>
        <w:t>-Establish service levels to business and measure against those service levels.</w:t>
      </w:r>
      <w:r w:rsidRPr="006771BD">
        <w:rPr>
          <w:rFonts w:ascii="Arial" w:eastAsia="Times New Roman" w:hAnsi="Arial" w:cs="Arial"/>
          <w:color w:val="000000"/>
          <w:sz w:val="17"/>
          <w:szCs w:val="17"/>
        </w:rPr>
        <w:br/>
        <w:t xml:space="preserve">-Manage team of data entry writers to maintain high levels of engagement while driving productivity and efficiency. </w:t>
      </w:r>
      <w:r w:rsidRPr="006771BD">
        <w:rPr>
          <w:rFonts w:ascii="Arial" w:eastAsia="Times New Roman" w:hAnsi="Arial" w:cs="Arial"/>
          <w:color w:val="000000"/>
          <w:sz w:val="17"/>
          <w:szCs w:val="17"/>
        </w:rPr>
        <w:br/>
        <w:t xml:space="preserve">-Team effectively across cultures to ensure all work being performed outside the US gets completed in a timely fashion. Partner with international data entry team to manage work flow. Ensure global teams work towards Eaton goals seamlessly. </w:t>
      </w:r>
      <w:r w:rsidRPr="006771BD">
        <w:rPr>
          <w:rFonts w:ascii="Arial" w:eastAsia="Times New Roman" w:hAnsi="Arial" w:cs="Arial"/>
          <w:color w:val="000000"/>
          <w:sz w:val="17"/>
          <w:szCs w:val="17"/>
        </w:rPr>
        <w:br/>
        <w:t xml:space="preserve">-Coordinate with Eaton logistics department to ensure effective and efficient movement of goods where no delays or additional costs are incurred. </w:t>
      </w:r>
      <w:r w:rsidRPr="006771BD">
        <w:rPr>
          <w:rFonts w:ascii="Arial" w:eastAsia="Times New Roman" w:hAnsi="Arial" w:cs="Arial"/>
          <w:color w:val="000000"/>
          <w:sz w:val="17"/>
          <w:szCs w:val="17"/>
        </w:rPr>
        <w:br/>
        <w:t>-Work with carriers to ensure documents are available for customs clearance.</w:t>
      </w:r>
      <w:r w:rsidRPr="006771BD">
        <w:rPr>
          <w:rFonts w:ascii="Arial" w:eastAsia="Times New Roman" w:hAnsi="Arial" w:cs="Arial"/>
          <w:color w:val="000000"/>
          <w:sz w:val="17"/>
          <w:szCs w:val="17"/>
        </w:rPr>
        <w:br/>
        <w:t>-Maintain proper certifications and license for the brokerage operations.</w:t>
      </w:r>
      <w:r w:rsidRPr="006771BD">
        <w:rPr>
          <w:rFonts w:ascii="Arial" w:eastAsia="Times New Roman" w:hAnsi="Arial" w:cs="Arial"/>
          <w:color w:val="000000"/>
          <w:sz w:val="17"/>
          <w:szCs w:val="17"/>
        </w:rPr>
        <w:br/>
      </w:r>
      <w:r w:rsidRPr="006771BD">
        <w:rPr>
          <w:rFonts w:ascii="Arial" w:eastAsia="Times New Roman" w:hAnsi="Arial" w:cs="Arial"/>
          <w:color w:val="000000"/>
          <w:sz w:val="17"/>
          <w:szCs w:val="17"/>
        </w:rPr>
        <w:br/>
        <w:t>Eaton is a power management company with 2013 sales of $22.0 billion. Eaton provides energy-efficient solutions that help our customers effectively manage electrical, hydraulic and mechanical power more efficiently, safely and sustainably. Eaton has approximately 102,000 employees and sells products to customers in more than 175 countries. For more information, visit www.eaton.com.</w:t>
      </w:r>
      <w:r w:rsidRPr="006771BD">
        <w:rPr>
          <w:rFonts w:ascii="Arial" w:eastAsia="Times New Roman" w:hAnsi="Arial" w:cs="Arial"/>
          <w:color w:val="000000"/>
          <w:sz w:val="17"/>
          <w:szCs w:val="17"/>
        </w:rPr>
        <w:br/>
      </w:r>
      <w:r w:rsidRPr="006771BD">
        <w:rPr>
          <w:rFonts w:ascii="Arial" w:eastAsia="Times New Roman" w:hAnsi="Arial" w:cs="Arial"/>
          <w:color w:val="000000"/>
          <w:sz w:val="17"/>
          <w:szCs w:val="17"/>
        </w:rPr>
        <w:br/>
      </w:r>
      <w:r w:rsidRPr="006771BD">
        <w:rPr>
          <w:rFonts w:ascii="Arial" w:eastAsia="Times New Roman" w:hAnsi="Arial" w:cs="Arial"/>
          <w:b/>
          <w:bCs/>
          <w:color w:val="000000"/>
          <w:sz w:val="17"/>
          <w:szCs w:val="17"/>
        </w:rPr>
        <w:t xml:space="preserve">Basic Qualifications (Including Educational Requirements) </w:t>
      </w:r>
      <w:r w:rsidRPr="006771BD">
        <w:rPr>
          <w:rFonts w:ascii="Arial" w:eastAsia="Times New Roman" w:hAnsi="Arial" w:cs="Arial"/>
          <w:color w:val="000000"/>
          <w:sz w:val="17"/>
          <w:szCs w:val="17"/>
        </w:rPr>
        <w:br/>
        <w:t>Basic Qualifications:</w:t>
      </w:r>
      <w:r w:rsidRPr="006771BD">
        <w:rPr>
          <w:rFonts w:ascii="Arial" w:eastAsia="Times New Roman" w:hAnsi="Arial" w:cs="Arial"/>
          <w:color w:val="000000"/>
          <w:sz w:val="17"/>
          <w:szCs w:val="17"/>
        </w:rPr>
        <w:br/>
        <w:t xml:space="preserve">-Bachelor's Degree from an accredited institution </w:t>
      </w:r>
      <w:r w:rsidRPr="006771BD">
        <w:rPr>
          <w:rFonts w:ascii="Arial" w:eastAsia="Times New Roman" w:hAnsi="Arial" w:cs="Arial"/>
          <w:color w:val="000000"/>
          <w:sz w:val="17"/>
          <w:szCs w:val="17"/>
        </w:rPr>
        <w:br/>
        <w:t xml:space="preserve">-US Customs Brokers license </w:t>
      </w:r>
      <w:r w:rsidRPr="006771BD">
        <w:rPr>
          <w:rFonts w:ascii="Arial" w:eastAsia="Times New Roman" w:hAnsi="Arial" w:cs="Arial"/>
          <w:color w:val="000000"/>
          <w:sz w:val="17"/>
          <w:szCs w:val="17"/>
        </w:rPr>
        <w:br/>
        <w:t xml:space="preserve">-Minimum 5 years of direct import compliance experience with a multi-national corporation, service company, or law firm. </w:t>
      </w:r>
      <w:r w:rsidRPr="006771BD">
        <w:rPr>
          <w:rFonts w:ascii="Arial" w:eastAsia="Times New Roman" w:hAnsi="Arial" w:cs="Arial"/>
          <w:color w:val="000000"/>
          <w:sz w:val="17"/>
          <w:szCs w:val="17"/>
        </w:rPr>
        <w:br/>
        <w:t xml:space="preserve">-Must be legally authorized to work in the United States without company sponsorship. </w:t>
      </w:r>
      <w:r w:rsidRPr="006771BD">
        <w:rPr>
          <w:rFonts w:ascii="Arial" w:eastAsia="Times New Roman" w:hAnsi="Arial" w:cs="Arial"/>
          <w:color w:val="000000"/>
          <w:sz w:val="17"/>
          <w:szCs w:val="17"/>
        </w:rPr>
        <w:br/>
        <w:t xml:space="preserve">-No relocation benefit is being offered with this position. Only candidates residing within the immediate geographical area (50 miles) will be considered. </w:t>
      </w:r>
      <w:r w:rsidRPr="006771BD">
        <w:rPr>
          <w:rFonts w:ascii="Arial" w:eastAsia="Times New Roman" w:hAnsi="Arial" w:cs="Arial"/>
          <w:color w:val="000000"/>
          <w:sz w:val="17"/>
          <w:szCs w:val="17"/>
        </w:rPr>
        <w:br/>
      </w:r>
      <w:r w:rsidRPr="006771BD">
        <w:rPr>
          <w:rFonts w:ascii="Arial" w:eastAsia="Times New Roman" w:hAnsi="Arial" w:cs="Arial"/>
          <w:color w:val="000000"/>
          <w:sz w:val="17"/>
          <w:szCs w:val="17"/>
        </w:rPr>
        <w:br/>
        <w:t xml:space="preserve">Preferred Qualifications: </w:t>
      </w:r>
      <w:r w:rsidRPr="006771BD">
        <w:rPr>
          <w:rFonts w:ascii="Arial" w:eastAsia="Times New Roman" w:hAnsi="Arial" w:cs="Arial"/>
          <w:color w:val="000000"/>
          <w:sz w:val="17"/>
          <w:szCs w:val="17"/>
        </w:rPr>
        <w:br/>
        <w:t xml:space="preserve">-SAP Global Trade System (GTS) knowledge </w:t>
      </w:r>
      <w:r w:rsidRPr="006771BD">
        <w:rPr>
          <w:rFonts w:ascii="Arial" w:eastAsia="Times New Roman" w:hAnsi="Arial" w:cs="Arial"/>
          <w:color w:val="000000"/>
          <w:sz w:val="17"/>
          <w:szCs w:val="17"/>
        </w:rPr>
        <w:br/>
        <w:t xml:space="preserve">-Product knowledge of the auto, hydraulics and electrical industry </w:t>
      </w:r>
      <w:r w:rsidRPr="006771BD">
        <w:rPr>
          <w:rFonts w:ascii="Arial" w:eastAsia="Times New Roman" w:hAnsi="Arial" w:cs="Arial"/>
          <w:color w:val="000000"/>
          <w:sz w:val="17"/>
          <w:szCs w:val="17"/>
        </w:rPr>
        <w:br/>
        <w:t>-Previous knowledge of setting up brokerage operations</w:t>
      </w:r>
      <w:r w:rsidRPr="006771BD">
        <w:rPr>
          <w:rFonts w:ascii="Arial" w:eastAsia="Times New Roman" w:hAnsi="Arial" w:cs="Arial"/>
          <w:color w:val="000000"/>
          <w:sz w:val="17"/>
          <w:szCs w:val="17"/>
        </w:rPr>
        <w:br/>
        <w:t xml:space="preserve">-Spanish language skills </w:t>
      </w:r>
      <w:r w:rsidRPr="006771BD">
        <w:rPr>
          <w:rFonts w:ascii="Arial" w:eastAsia="Times New Roman" w:hAnsi="Arial" w:cs="Arial"/>
          <w:color w:val="000000"/>
          <w:sz w:val="17"/>
          <w:szCs w:val="17"/>
        </w:rPr>
        <w:br/>
      </w:r>
      <w:r w:rsidRPr="006771BD">
        <w:rPr>
          <w:rFonts w:ascii="Arial" w:eastAsia="Times New Roman" w:hAnsi="Arial" w:cs="Arial"/>
          <w:color w:val="000000"/>
          <w:sz w:val="17"/>
          <w:szCs w:val="17"/>
        </w:rPr>
        <w:br/>
        <w:t>Position Criteria:</w:t>
      </w:r>
      <w:r w:rsidRPr="006771BD">
        <w:rPr>
          <w:rFonts w:ascii="Arial" w:eastAsia="Times New Roman" w:hAnsi="Arial" w:cs="Arial"/>
          <w:color w:val="000000"/>
          <w:sz w:val="17"/>
          <w:szCs w:val="17"/>
        </w:rPr>
        <w:br/>
        <w:t>-Subject matter expertise in all relevant areas of import compliance.</w:t>
      </w:r>
      <w:r w:rsidRPr="006771BD">
        <w:rPr>
          <w:rFonts w:ascii="Arial" w:eastAsia="Times New Roman" w:hAnsi="Arial" w:cs="Arial"/>
          <w:color w:val="000000"/>
          <w:sz w:val="17"/>
          <w:szCs w:val="17"/>
        </w:rPr>
        <w:br/>
        <w:t>-Proven ability to identify, develop and implement process improvements related to Eaton’s GTM program in the United States.</w:t>
      </w:r>
      <w:r w:rsidRPr="006771BD">
        <w:rPr>
          <w:rFonts w:ascii="Arial" w:eastAsia="Times New Roman" w:hAnsi="Arial" w:cs="Arial"/>
          <w:color w:val="000000"/>
          <w:sz w:val="17"/>
          <w:szCs w:val="17"/>
        </w:rPr>
        <w:br/>
        <w:t>-Demonstrated problem-solving ability, communication skills, and cross-cultural awareness.</w:t>
      </w:r>
      <w:r w:rsidRPr="006771BD">
        <w:rPr>
          <w:rFonts w:ascii="Arial" w:eastAsia="Times New Roman" w:hAnsi="Arial" w:cs="Arial"/>
          <w:color w:val="000000"/>
          <w:sz w:val="17"/>
          <w:szCs w:val="17"/>
        </w:rPr>
        <w:br/>
        <w:t>-Detail oriented, possessing good analytical skills; able to anticipate problems and diffuse situations.</w:t>
      </w:r>
      <w:r w:rsidRPr="006771BD">
        <w:rPr>
          <w:rFonts w:ascii="Arial" w:eastAsia="Times New Roman" w:hAnsi="Arial" w:cs="Arial"/>
          <w:color w:val="000000"/>
          <w:sz w:val="17"/>
          <w:szCs w:val="17"/>
        </w:rPr>
        <w:br/>
        <w:t>-A strong team member, able to shift roles as required by the group dynamic (e.g. contributor, facilitator).</w:t>
      </w:r>
      <w:r w:rsidRPr="006771BD">
        <w:rPr>
          <w:rFonts w:ascii="Arial" w:eastAsia="Times New Roman" w:hAnsi="Arial" w:cs="Arial"/>
          <w:color w:val="000000"/>
          <w:sz w:val="17"/>
          <w:szCs w:val="17"/>
        </w:rPr>
        <w:br/>
        <w:t>-Prior management / supervisory experience with proven ability to manage and motivate teams.</w:t>
      </w:r>
      <w:r w:rsidRPr="006771BD">
        <w:rPr>
          <w:rFonts w:ascii="Arial" w:eastAsia="Times New Roman" w:hAnsi="Arial" w:cs="Arial"/>
          <w:color w:val="000000"/>
          <w:sz w:val="17"/>
          <w:szCs w:val="17"/>
        </w:rPr>
        <w:br/>
        <w:t>-</w:t>
      </w:r>
      <w:proofErr w:type="spellStart"/>
      <w:r w:rsidRPr="006771BD">
        <w:rPr>
          <w:rFonts w:ascii="Arial" w:eastAsia="Times New Roman" w:hAnsi="Arial" w:cs="Arial"/>
          <w:color w:val="000000"/>
          <w:sz w:val="17"/>
          <w:szCs w:val="17"/>
        </w:rPr>
        <w:t>Self motivated</w:t>
      </w:r>
      <w:proofErr w:type="spellEnd"/>
      <w:r w:rsidRPr="006771BD">
        <w:rPr>
          <w:rFonts w:ascii="Arial" w:eastAsia="Times New Roman" w:hAnsi="Arial" w:cs="Arial"/>
          <w:color w:val="000000"/>
          <w:sz w:val="17"/>
          <w:szCs w:val="17"/>
        </w:rPr>
        <w:t xml:space="preserve"> and able to simultaneously manage multiple time-sensitive tasks.</w:t>
      </w:r>
      <w:r w:rsidRPr="006771BD">
        <w:rPr>
          <w:rFonts w:ascii="Arial" w:eastAsia="Times New Roman" w:hAnsi="Arial" w:cs="Arial"/>
          <w:color w:val="000000"/>
          <w:sz w:val="17"/>
          <w:szCs w:val="17"/>
        </w:rPr>
        <w:br/>
        <w:t>-Ability to interpret government regulations and translate into strategic impact on company goals.</w:t>
      </w:r>
      <w:r w:rsidRPr="006771BD">
        <w:rPr>
          <w:rFonts w:ascii="Arial" w:eastAsia="Times New Roman" w:hAnsi="Arial" w:cs="Arial"/>
          <w:color w:val="000000"/>
          <w:sz w:val="17"/>
          <w:szCs w:val="17"/>
        </w:rPr>
        <w:br/>
        <w:t>-Working knowledge regarding the service capabilities, roles and responsibilities of customs brokers, freight forwarders and logistics service providers.</w:t>
      </w:r>
      <w:r w:rsidRPr="006771BD">
        <w:rPr>
          <w:rFonts w:ascii="Arial" w:eastAsia="Times New Roman" w:hAnsi="Arial" w:cs="Arial"/>
          <w:color w:val="000000"/>
          <w:sz w:val="17"/>
          <w:szCs w:val="17"/>
        </w:rPr>
        <w:br/>
        <w:t>-Ability to effectively communicate orally and in written word to all levels of corporate management, functional staffs, line level employees and government officials.</w:t>
      </w:r>
      <w:r w:rsidRPr="006771BD">
        <w:rPr>
          <w:rFonts w:ascii="Arial" w:eastAsia="Times New Roman" w:hAnsi="Arial" w:cs="Arial"/>
          <w:color w:val="000000"/>
          <w:sz w:val="17"/>
          <w:szCs w:val="17"/>
        </w:rPr>
        <w:br/>
        <w:t xml:space="preserve">-Strong analytical, negotiation, and influencing capabilities. </w:t>
      </w:r>
      <w:r w:rsidRPr="006771BD">
        <w:rPr>
          <w:rFonts w:ascii="Arial" w:eastAsia="Times New Roman" w:hAnsi="Arial" w:cs="Arial"/>
          <w:color w:val="000000"/>
          <w:sz w:val="17"/>
          <w:szCs w:val="17"/>
        </w:rPr>
        <w:br/>
        <w:t>-Ability to think critically and have strong strategic planning and project/program management skills.</w:t>
      </w:r>
      <w:r w:rsidRPr="006771BD">
        <w:rPr>
          <w:rFonts w:ascii="Arial" w:eastAsia="Times New Roman" w:hAnsi="Arial" w:cs="Arial"/>
          <w:color w:val="000000"/>
          <w:sz w:val="17"/>
          <w:szCs w:val="17"/>
        </w:rPr>
        <w:br/>
        <w:t xml:space="preserve">-Must have the ability to work under minimal supervision with decision making authority in a highly </w:t>
      </w:r>
      <w:proofErr w:type="spellStart"/>
      <w:r w:rsidRPr="006771BD">
        <w:rPr>
          <w:rFonts w:ascii="Arial" w:eastAsia="Times New Roman" w:hAnsi="Arial" w:cs="Arial"/>
          <w:color w:val="000000"/>
          <w:sz w:val="17"/>
          <w:szCs w:val="17"/>
        </w:rPr>
        <w:t>matrixed</w:t>
      </w:r>
      <w:proofErr w:type="spellEnd"/>
      <w:r w:rsidRPr="006771BD">
        <w:rPr>
          <w:rFonts w:ascii="Arial" w:eastAsia="Times New Roman" w:hAnsi="Arial" w:cs="Arial"/>
          <w:color w:val="000000"/>
          <w:sz w:val="17"/>
          <w:szCs w:val="17"/>
        </w:rPr>
        <w:t xml:space="preserve"> organization. </w:t>
      </w:r>
      <w:proofErr w:type="gramStart"/>
      <w:r w:rsidRPr="006771BD">
        <w:rPr>
          <w:rFonts w:ascii="Arial" w:eastAsia="Times New Roman" w:hAnsi="Arial" w:cs="Arial"/>
          <w:color w:val="000000"/>
          <w:sz w:val="17"/>
          <w:szCs w:val="17"/>
        </w:rPr>
        <w:t>Must be adaptable and resilient to constant changes in job duties, priorities and the internal/external business and regulatory environment.</w:t>
      </w:r>
      <w:proofErr w:type="gramEnd"/>
    </w:p>
    <w:p w:rsidR="006771BD" w:rsidRPr="006771BD" w:rsidRDefault="006771BD" w:rsidP="006771BD">
      <w:pPr>
        <w:shd w:val="clear" w:color="auto" w:fill="FFFFFF"/>
        <w:spacing w:after="0" w:line="240" w:lineRule="auto"/>
        <w:rPr>
          <w:rFonts w:ascii="Arial" w:eastAsia="Times New Roman" w:hAnsi="Arial" w:cs="Arial"/>
          <w:color w:val="000000"/>
          <w:sz w:val="17"/>
          <w:szCs w:val="17"/>
        </w:rPr>
      </w:pPr>
      <w:hyperlink r:id="rId6" w:tgtFrame="_blank" w:history="1">
        <w:r w:rsidRPr="006771BD">
          <w:rPr>
            <w:rFonts w:ascii="Arial" w:eastAsia="Times New Roman" w:hAnsi="Arial" w:cs="Arial"/>
            <w:color w:val="0067CD"/>
            <w:sz w:val="17"/>
            <w:szCs w:val="17"/>
          </w:rPr>
          <w:t>Apply Now</w:t>
        </w:r>
      </w:hyperlink>
    </w:p>
    <w:p w:rsidR="00C83A7F" w:rsidRDefault="00C83A7F"/>
    <w:sectPr w:rsidR="00C8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BD"/>
    <w:rsid w:val="006771BD"/>
    <w:rsid w:val="00C8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1BD"/>
    <w:rPr>
      <w:strike w:val="0"/>
      <w:dstrike w:val="0"/>
      <w:color w:val="0067CD"/>
      <w:u w:val="none"/>
      <w:effect w:val="none"/>
    </w:rPr>
  </w:style>
  <w:style w:type="character" w:customStyle="1" w:styleId="field-name2">
    <w:name w:val="field-name2"/>
    <w:basedOn w:val="DefaultParagraphFont"/>
    <w:rsid w:val="006771BD"/>
    <w:rPr>
      <w:b/>
      <w:bCs/>
    </w:rPr>
  </w:style>
  <w:style w:type="character" w:customStyle="1" w:styleId="field-value2">
    <w:name w:val="field-value2"/>
    <w:basedOn w:val="DefaultParagraphFont"/>
    <w:rsid w:val="006771BD"/>
  </w:style>
  <w:style w:type="character" w:styleId="Strong">
    <w:name w:val="Strong"/>
    <w:basedOn w:val="DefaultParagraphFont"/>
    <w:uiPriority w:val="22"/>
    <w:qFormat/>
    <w:rsid w:val="00677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1BD"/>
    <w:rPr>
      <w:strike w:val="0"/>
      <w:dstrike w:val="0"/>
      <w:color w:val="0067CD"/>
      <w:u w:val="none"/>
      <w:effect w:val="none"/>
    </w:rPr>
  </w:style>
  <w:style w:type="character" w:customStyle="1" w:styleId="field-name2">
    <w:name w:val="field-name2"/>
    <w:basedOn w:val="DefaultParagraphFont"/>
    <w:rsid w:val="006771BD"/>
    <w:rPr>
      <w:b/>
      <w:bCs/>
    </w:rPr>
  </w:style>
  <w:style w:type="character" w:customStyle="1" w:styleId="field-value2">
    <w:name w:val="field-value2"/>
    <w:basedOn w:val="DefaultParagraphFont"/>
    <w:rsid w:val="006771BD"/>
  </w:style>
  <w:style w:type="character" w:styleId="Strong">
    <w:name w:val="Strong"/>
    <w:basedOn w:val="DefaultParagraphFont"/>
    <w:uiPriority w:val="22"/>
    <w:qFormat/>
    <w:rsid w:val="00677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8160">
      <w:bodyDiv w:val="1"/>
      <w:marLeft w:val="0"/>
      <w:marRight w:val="0"/>
      <w:marTop w:val="0"/>
      <w:marBottom w:val="0"/>
      <w:divBdr>
        <w:top w:val="none" w:sz="0" w:space="0" w:color="auto"/>
        <w:left w:val="none" w:sz="0" w:space="0" w:color="auto"/>
        <w:bottom w:val="none" w:sz="0" w:space="0" w:color="auto"/>
        <w:right w:val="none" w:sz="0" w:space="0" w:color="auto"/>
      </w:divBdr>
      <w:divsChild>
        <w:div w:id="158615000">
          <w:marLeft w:val="0"/>
          <w:marRight w:val="0"/>
          <w:marTop w:val="0"/>
          <w:marBottom w:val="0"/>
          <w:divBdr>
            <w:top w:val="single" w:sz="6" w:space="0" w:color="CCCCCC"/>
            <w:left w:val="single" w:sz="6" w:space="0" w:color="CCCCCC"/>
            <w:bottom w:val="single" w:sz="6" w:space="0" w:color="CCCCCC"/>
            <w:right w:val="single" w:sz="6" w:space="0" w:color="CCCCCC"/>
          </w:divBdr>
          <w:divsChild>
            <w:div w:id="1021707998">
              <w:marLeft w:val="0"/>
              <w:marRight w:val="0"/>
              <w:marTop w:val="0"/>
              <w:marBottom w:val="0"/>
              <w:divBdr>
                <w:top w:val="none" w:sz="0" w:space="0" w:color="auto"/>
                <w:left w:val="none" w:sz="0" w:space="0" w:color="auto"/>
                <w:bottom w:val="none" w:sz="0" w:space="0" w:color="auto"/>
                <w:right w:val="none" w:sz="0" w:space="0" w:color="auto"/>
              </w:divBdr>
              <w:divsChild>
                <w:div w:id="2051491806">
                  <w:marLeft w:val="0"/>
                  <w:marRight w:val="0"/>
                  <w:marTop w:val="0"/>
                  <w:marBottom w:val="0"/>
                  <w:divBdr>
                    <w:top w:val="none" w:sz="0" w:space="0" w:color="auto"/>
                    <w:left w:val="none" w:sz="0" w:space="0" w:color="auto"/>
                    <w:bottom w:val="none" w:sz="0" w:space="0" w:color="auto"/>
                    <w:right w:val="none" w:sz="0" w:space="0" w:color="auto"/>
                  </w:divBdr>
                  <w:divsChild>
                    <w:div w:id="351733633">
                      <w:marLeft w:val="0"/>
                      <w:marRight w:val="0"/>
                      <w:marTop w:val="225"/>
                      <w:marBottom w:val="0"/>
                      <w:divBdr>
                        <w:top w:val="none" w:sz="0" w:space="0" w:color="auto"/>
                        <w:left w:val="none" w:sz="0" w:space="0" w:color="auto"/>
                        <w:bottom w:val="none" w:sz="0" w:space="0" w:color="auto"/>
                        <w:right w:val="none" w:sz="0" w:space="0" w:color="auto"/>
                      </w:divBdr>
                      <w:divsChild>
                        <w:div w:id="1009024100">
                          <w:marLeft w:val="0"/>
                          <w:marRight w:val="0"/>
                          <w:marTop w:val="0"/>
                          <w:marBottom w:val="0"/>
                          <w:divBdr>
                            <w:top w:val="none" w:sz="0" w:space="0" w:color="auto"/>
                            <w:left w:val="none" w:sz="0" w:space="0" w:color="auto"/>
                            <w:bottom w:val="none" w:sz="0" w:space="0" w:color="auto"/>
                            <w:right w:val="none" w:sz="0" w:space="0" w:color="auto"/>
                          </w:divBdr>
                        </w:div>
                        <w:div w:id="1952664038">
                          <w:marLeft w:val="0"/>
                          <w:marRight w:val="0"/>
                          <w:marTop w:val="0"/>
                          <w:marBottom w:val="0"/>
                          <w:divBdr>
                            <w:top w:val="none" w:sz="0" w:space="0" w:color="auto"/>
                            <w:left w:val="none" w:sz="0" w:space="0" w:color="auto"/>
                            <w:bottom w:val="single" w:sz="6" w:space="8" w:color="CCCCCC"/>
                            <w:right w:val="none" w:sz="0" w:space="0" w:color="auto"/>
                          </w:divBdr>
                          <w:divsChild>
                            <w:div w:id="377972812">
                              <w:marLeft w:val="0"/>
                              <w:marRight w:val="0"/>
                              <w:marTop w:val="0"/>
                              <w:marBottom w:val="0"/>
                              <w:divBdr>
                                <w:top w:val="none" w:sz="0" w:space="0" w:color="auto"/>
                                <w:left w:val="none" w:sz="0" w:space="0" w:color="auto"/>
                                <w:bottom w:val="none" w:sz="0" w:space="0" w:color="auto"/>
                                <w:right w:val="none" w:sz="0" w:space="0" w:color="auto"/>
                              </w:divBdr>
                              <w:divsChild>
                                <w:div w:id="507595521">
                                  <w:marLeft w:val="0"/>
                                  <w:marRight w:val="0"/>
                                  <w:marTop w:val="0"/>
                                  <w:marBottom w:val="0"/>
                                  <w:divBdr>
                                    <w:top w:val="single" w:sz="6" w:space="5" w:color="CCCCCC"/>
                                    <w:left w:val="none" w:sz="0" w:space="0" w:color="auto"/>
                                    <w:bottom w:val="single" w:sz="6" w:space="8" w:color="CCCCCC"/>
                                    <w:right w:val="none" w:sz="0" w:space="0" w:color="auto"/>
                                  </w:divBdr>
                                  <w:divsChild>
                                    <w:div w:id="965358727">
                                      <w:marLeft w:val="0"/>
                                      <w:marRight w:val="0"/>
                                      <w:marTop w:val="0"/>
                                      <w:marBottom w:val="0"/>
                                      <w:divBdr>
                                        <w:top w:val="none" w:sz="0" w:space="0" w:color="auto"/>
                                        <w:left w:val="none" w:sz="0" w:space="0" w:color="auto"/>
                                        <w:bottom w:val="none" w:sz="0" w:space="0" w:color="auto"/>
                                        <w:right w:val="none" w:sz="0" w:space="0" w:color="auto"/>
                                      </w:divBdr>
                                      <w:divsChild>
                                        <w:div w:id="954747250">
                                          <w:marLeft w:val="0"/>
                                          <w:marRight w:val="0"/>
                                          <w:marTop w:val="0"/>
                                          <w:marBottom w:val="0"/>
                                          <w:divBdr>
                                            <w:top w:val="none" w:sz="0" w:space="0" w:color="auto"/>
                                            <w:left w:val="none" w:sz="0" w:space="0" w:color="auto"/>
                                            <w:bottom w:val="none" w:sz="0" w:space="0" w:color="auto"/>
                                            <w:right w:val="none" w:sz="0" w:space="0" w:color="auto"/>
                                          </w:divBdr>
                                        </w:div>
                                        <w:div w:id="873351052">
                                          <w:marLeft w:val="0"/>
                                          <w:marRight w:val="0"/>
                                          <w:marTop w:val="0"/>
                                          <w:marBottom w:val="0"/>
                                          <w:divBdr>
                                            <w:top w:val="none" w:sz="0" w:space="0" w:color="auto"/>
                                            <w:left w:val="none" w:sz="0" w:space="0" w:color="auto"/>
                                            <w:bottom w:val="none" w:sz="0" w:space="0" w:color="auto"/>
                                            <w:right w:val="none" w:sz="0" w:space="0" w:color="auto"/>
                                          </w:divBdr>
                                        </w:div>
                                        <w:div w:id="1747535495">
                                          <w:marLeft w:val="0"/>
                                          <w:marRight w:val="0"/>
                                          <w:marTop w:val="0"/>
                                          <w:marBottom w:val="0"/>
                                          <w:divBdr>
                                            <w:top w:val="none" w:sz="0" w:space="0" w:color="auto"/>
                                            <w:left w:val="none" w:sz="0" w:space="0" w:color="auto"/>
                                            <w:bottom w:val="none" w:sz="0" w:space="0" w:color="auto"/>
                                            <w:right w:val="none" w:sz="0" w:space="0" w:color="auto"/>
                                          </w:divBdr>
                                        </w:div>
                                      </w:divsChild>
                                    </w:div>
                                    <w:div w:id="953250955">
                                      <w:marLeft w:val="0"/>
                                      <w:marRight w:val="0"/>
                                      <w:marTop w:val="0"/>
                                      <w:marBottom w:val="0"/>
                                      <w:divBdr>
                                        <w:top w:val="none" w:sz="0" w:space="0" w:color="auto"/>
                                        <w:left w:val="none" w:sz="0" w:space="0" w:color="auto"/>
                                        <w:bottom w:val="none" w:sz="0" w:space="0" w:color="auto"/>
                                        <w:right w:val="none" w:sz="0" w:space="0" w:color="auto"/>
                                      </w:divBdr>
                                      <w:divsChild>
                                        <w:div w:id="931011486">
                                          <w:marLeft w:val="0"/>
                                          <w:marRight w:val="0"/>
                                          <w:marTop w:val="0"/>
                                          <w:marBottom w:val="0"/>
                                          <w:divBdr>
                                            <w:top w:val="none" w:sz="0" w:space="0" w:color="auto"/>
                                            <w:left w:val="none" w:sz="0" w:space="0" w:color="auto"/>
                                            <w:bottom w:val="none" w:sz="0" w:space="0" w:color="auto"/>
                                            <w:right w:val="none" w:sz="0" w:space="0" w:color="auto"/>
                                          </w:divBdr>
                                        </w:div>
                                        <w:div w:id="1127785">
                                          <w:marLeft w:val="0"/>
                                          <w:marRight w:val="0"/>
                                          <w:marTop w:val="0"/>
                                          <w:marBottom w:val="0"/>
                                          <w:divBdr>
                                            <w:top w:val="none" w:sz="0" w:space="0" w:color="auto"/>
                                            <w:left w:val="none" w:sz="0" w:space="0" w:color="auto"/>
                                            <w:bottom w:val="none" w:sz="0" w:space="0" w:color="auto"/>
                                            <w:right w:val="none" w:sz="0" w:space="0" w:color="auto"/>
                                          </w:divBdr>
                                        </w:div>
                                        <w:div w:id="668288847">
                                          <w:marLeft w:val="0"/>
                                          <w:marRight w:val="0"/>
                                          <w:marTop w:val="0"/>
                                          <w:marBottom w:val="0"/>
                                          <w:divBdr>
                                            <w:top w:val="none" w:sz="0" w:space="0" w:color="auto"/>
                                            <w:left w:val="none" w:sz="0" w:space="0" w:color="auto"/>
                                            <w:bottom w:val="none" w:sz="0" w:space="0" w:color="auto"/>
                                            <w:right w:val="none" w:sz="0" w:space="0" w:color="auto"/>
                                          </w:divBdr>
                                        </w:div>
                                      </w:divsChild>
                                    </w:div>
                                    <w:div w:id="279728158">
                                      <w:marLeft w:val="0"/>
                                      <w:marRight w:val="0"/>
                                      <w:marTop w:val="225"/>
                                      <w:marBottom w:val="0"/>
                                      <w:divBdr>
                                        <w:top w:val="none" w:sz="0" w:space="0" w:color="auto"/>
                                        <w:left w:val="none" w:sz="0" w:space="0" w:color="auto"/>
                                        <w:bottom w:val="none" w:sz="0" w:space="0" w:color="auto"/>
                                        <w:right w:val="none" w:sz="0" w:space="0" w:color="auto"/>
                                      </w:divBdr>
                                    </w:div>
                                  </w:divsChild>
                                </w:div>
                                <w:div w:id="208149590">
                                  <w:marLeft w:val="0"/>
                                  <w:marRight w:val="0"/>
                                  <w:marTop w:val="0"/>
                                  <w:marBottom w:val="0"/>
                                  <w:divBdr>
                                    <w:top w:val="none" w:sz="0" w:space="0" w:color="auto"/>
                                    <w:left w:val="none" w:sz="0" w:space="0" w:color="auto"/>
                                    <w:bottom w:val="none" w:sz="0" w:space="0" w:color="auto"/>
                                    <w:right w:val="none" w:sz="0" w:space="0" w:color="auto"/>
                                  </w:divBdr>
                                </w:div>
                              </w:divsChild>
                            </w:div>
                            <w:div w:id="14204472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plytracking.com/track.aspx/AjIl8" TargetMode="External"/><Relationship Id="rId5" Type="http://schemas.openxmlformats.org/officeDocument/2006/relationships/hyperlink" Target="http://www.applytracking.com/track.aspx/AjIl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Cooper Industries</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
  <cp:revision>1</cp:revision>
  <dcterms:created xsi:type="dcterms:W3CDTF">2015-01-14T12:38:00Z</dcterms:created>
</cp:coreProperties>
</file>