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00" w:type="pct"/>
        <w:jc w:val="center"/>
        <w:tblCellSpacing w:w="0" w:type="dxa"/>
        <w:tblCellMar>
          <w:left w:w="0" w:type="dxa"/>
          <w:right w:w="0" w:type="dxa"/>
        </w:tblCellMar>
        <w:tblLook w:val="04A0" w:firstRow="1" w:lastRow="0" w:firstColumn="1" w:lastColumn="0" w:noHBand="0" w:noVBand="1"/>
      </w:tblPr>
      <w:tblGrid>
        <w:gridCol w:w="9360"/>
      </w:tblGrid>
      <w:tr w:rsidR="00D93E49" w:rsidRPr="00D93E49" w:rsidTr="00D93E49">
        <w:trPr>
          <w:trHeight w:val="825"/>
          <w:tblCellSpacing w:w="0" w:type="dxa"/>
          <w:jc w:val="center"/>
        </w:trPr>
        <w:tc>
          <w:tcPr>
            <w:tcW w:w="0" w:type="auto"/>
            <w:vAlign w:val="center"/>
            <w:hideMark/>
          </w:tcPr>
          <w:p w:rsidR="00D93E49" w:rsidRPr="00D93E49" w:rsidRDefault="00D93E49" w:rsidP="00D93E49">
            <w:pPr>
              <w:spacing w:before="100" w:beforeAutospacing="1" w:after="100" w:afterAutospacing="1" w:line="320" w:lineRule="atLeast"/>
              <w:jc w:val="center"/>
              <w:outlineLvl w:val="0"/>
              <w:rPr>
                <w:rFonts w:ascii="SimSun" w:eastAsia="SimSun" w:hAnsi="SimSun" w:cs="Times New Roman"/>
                <w:b/>
                <w:bCs/>
                <w:kern w:val="36"/>
                <w:sz w:val="48"/>
                <w:szCs w:val="48"/>
              </w:rPr>
            </w:pPr>
            <w:proofErr w:type="spellStart"/>
            <w:r w:rsidRPr="00D93E49">
              <w:rPr>
                <w:rFonts w:ascii="SimSun" w:eastAsia="SimSun" w:hAnsi="SimSun" w:cs="Times New Roman" w:hint="eastAsia"/>
                <w:b/>
                <w:bCs/>
                <w:color w:val="CC0000"/>
                <w:kern w:val="36"/>
                <w:sz w:val="30"/>
                <w:szCs w:val="30"/>
              </w:rPr>
              <w:t>tate</w:t>
            </w:r>
            <w:proofErr w:type="spellEnd"/>
            <w:r w:rsidRPr="00D93E49">
              <w:rPr>
                <w:rFonts w:ascii="SimSun" w:eastAsia="SimSun" w:hAnsi="SimSun" w:cs="Times New Roman" w:hint="eastAsia"/>
                <w:b/>
                <w:bCs/>
                <w:color w:val="CC0000"/>
                <w:kern w:val="36"/>
                <w:sz w:val="30"/>
                <w:szCs w:val="30"/>
              </w:rPr>
              <w:t xml:space="preserve"> Administration of Quality Supervision, Inspection and Quarantine, "the Ministry of Public Administration of Quality Supervision Ministry of Transport Ministry of Commerce, General Administration of Customs National Health and Family Planning Commission National Tourism Administration of China Civil Aviation Administration of Quality Supervision Ministry of Public Security Ministry of Transport Ministry of Commerce, the National Health and Family Planning Commission National Tourism Administration of Customs China Civil Aviation Bureau of the Ministry of Public Administration of Quality Supervision Ministry of transport Ministry of Commerce, the national health and Family Planning Commission General Administration of Customs on Civil Aviation Administration of China national Tourism Administration </w:t>
            </w:r>
            <w:proofErr w:type="spellStart"/>
            <w:r w:rsidRPr="00D93E49">
              <w:rPr>
                <w:rFonts w:ascii="SimSun" w:eastAsia="SimSun" w:hAnsi="SimSun" w:cs="Times New Roman" w:hint="eastAsia"/>
                <w:b/>
                <w:bCs/>
                <w:color w:val="CC0000"/>
                <w:kern w:val="36"/>
                <w:sz w:val="30"/>
                <w:szCs w:val="30"/>
              </w:rPr>
              <w:t>Zika</w:t>
            </w:r>
            <w:proofErr w:type="spellEnd"/>
            <w:r w:rsidRPr="00D93E49">
              <w:rPr>
                <w:rFonts w:ascii="SimSun" w:eastAsia="SimSun" w:hAnsi="SimSun" w:cs="Times New Roman" w:hint="eastAsia"/>
                <w:b/>
                <w:bCs/>
                <w:color w:val="CC0000"/>
                <w:kern w:val="36"/>
                <w:sz w:val="30"/>
                <w:szCs w:val="30"/>
              </w:rPr>
              <w:t xml:space="preserve"> virus outbreak prevention and control into China notice "(2016, No. 20)</w:t>
            </w:r>
          </w:p>
        </w:tc>
      </w:tr>
      <w:tr w:rsidR="00D93E49" w:rsidRPr="00D93E49" w:rsidTr="00D93E49">
        <w:trPr>
          <w:tblCellSpacing w:w="0" w:type="dxa"/>
          <w:jc w:val="center"/>
        </w:trPr>
        <w:tc>
          <w:tcPr>
            <w:tcW w:w="0" w:type="auto"/>
            <w:vAlign w:val="center"/>
            <w:hideMark/>
          </w:tcPr>
          <w:p w:rsidR="00D93E49" w:rsidRPr="00D93E49" w:rsidRDefault="00D93E49" w:rsidP="00D93E49">
            <w:pPr>
              <w:spacing w:after="0" w:line="240" w:lineRule="auto"/>
              <w:jc w:val="center"/>
              <w:rPr>
                <w:rFonts w:ascii="SimSun" w:eastAsia="SimSun" w:hAnsi="SimSun" w:cs="Times New Roman"/>
                <w:sz w:val="18"/>
                <w:szCs w:val="18"/>
              </w:rPr>
            </w:pPr>
          </w:p>
        </w:tc>
      </w:tr>
      <w:tr w:rsidR="00D93E49" w:rsidRPr="00D93E49" w:rsidTr="00D93E49">
        <w:trPr>
          <w:tblCellSpacing w:w="0" w:type="dxa"/>
          <w:jc w:val="center"/>
        </w:trPr>
        <w:tc>
          <w:tcPr>
            <w:tcW w:w="0" w:type="auto"/>
            <w:vAlign w:val="center"/>
            <w:hideMark/>
          </w:tcPr>
          <w:p w:rsidR="00D93E49" w:rsidRPr="00D93E49" w:rsidRDefault="00D93E49" w:rsidP="00D93E49">
            <w:pPr>
              <w:spacing w:after="0" w:line="240" w:lineRule="auto"/>
              <w:rPr>
                <w:rFonts w:ascii="SimSun" w:eastAsia="SimSun" w:hAnsi="SimSun" w:cs="Times New Roman"/>
                <w:sz w:val="18"/>
                <w:szCs w:val="18"/>
              </w:rPr>
            </w:pPr>
            <w:r w:rsidRPr="00D93E49">
              <w:rPr>
                <w:rFonts w:ascii="SimSun" w:eastAsia="SimSun" w:hAnsi="SimSun" w:cs="Times New Roman" w:hint="eastAsia"/>
                <w:sz w:val="18"/>
                <w:szCs w:val="18"/>
              </w:rPr>
              <w:pict>
                <v:rect id="_x0000_i1025" style="width:0;height:1.5pt" o:hralign="center" o:hrstd="t" o:hrnoshade="t" o:hr="t" fillcolor="#ccc" stroked="f"/>
              </w:pict>
            </w:r>
          </w:p>
        </w:tc>
      </w:tr>
      <w:tr w:rsidR="00D93E49" w:rsidRPr="00D93E49" w:rsidTr="00D93E49">
        <w:trPr>
          <w:tblCellSpacing w:w="0" w:type="dxa"/>
          <w:jc w:val="center"/>
        </w:trPr>
        <w:tc>
          <w:tcPr>
            <w:tcW w:w="0" w:type="auto"/>
            <w:vAlign w:val="center"/>
            <w:hideMark/>
          </w:tcPr>
          <w:p w:rsidR="00D93E49" w:rsidRPr="00D93E49" w:rsidRDefault="00D93E49" w:rsidP="00D93E49">
            <w:pPr>
              <w:spacing w:after="0" w:line="240" w:lineRule="auto"/>
              <w:jc w:val="center"/>
              <w:rPr>
                <w:rFonts w:ascii="SimSun" w:eastAsia="SimSun" w:hAnsi="SimSun" w:cs="Times New Roman"/>
                <w:sz w:val="18"/>
                <w:szCs w:val="18"/>
              </w:rPr>
            </w:pPr>
          </w:p>
        </w:tc>
      </w:tr>
      <w:tr w:rsidR="00D93E49" w:rsidRPr="00D93E49" w:rsidTr="00D93E49">
        <w:trPr>
          <w:tblCellSpacing w:w="0" w:type="dxa"/>
          <w:jc w:val="center"/>
        </w:trPr>
        <w:tc>
          <w:tcPr>
            <w:tcW w:w="0" w:type="auto"/>
            <w:vAlign w:val="center"/>
            <w:hideMark/>
          </w:tcPr>
          <w:p w:rsidR="00D93E49" w:rsidRPr="00D93E49" w:rsidRDefault="00D93E49" w:rsidP="00D93E49">
            <w:pPr>
              <w:wordWrap w:val="0"/>
              <w:spacing w:before="100" w:beforeAutospacing="1" w:after="100" w:afterAutospacing="1" w:line="400" w:lineRule="atLeast"/>
              <w:jc w:val="center"/>
              <w:rPr>
                <w:rFonts w:ascii="SimSun" w:eastAsia="SimSun" w:hAnsi="SimSun" w:cs="Times New Roman" w:hint="eastAsia"/>
                <w:sz w:val="21"/>
                <w:szCs w:val="21"/>
              </w:rPr>
            </w:pPr>
            <w:r w:rsidRPr="00D93E49">
              <w:rPr>
                <w:rFonts w:ascii="SimSun" w:eastAsia="SimSun" w:hAnsi="SimSun" w:cs="Times New Roman" w:hint="eastAsia"/>
                <w:sz w:val="21"/>
                <w:szCs w:val="21"/>
              </w:rPr>
              <w:t>2016 on No. 20</w:t>
            </w:r>
          </w:p>
          <w:p w:rsidR="00D93E49" w:rsidRPr="00D93E49" w:rsidRDefault="00D93E49" w:rsidP="00D93E49">
            <w:pPr>
              <w:wordWrap w:val="0"/>
              <w:spacing w:before="100" w:beforeAutospacing="1" w:after="100" w:afterAutospacing="1" w:line="400" w:lineRule="atLeast"/>
              <w:jc w:val="center"/>
              <w:rPr>
                <w:rFonts w:ascii="SimSun" w:eastAsia="SimSun" w:hAnsi="SimSun" w:cs="Times New Roman" w:hint="eastAsia"/>
                <w:sz w:val="21"/>
                <w:szCs w:val="21"/>
              </w:rPr>
            </w:pPr>
            <w:r w:rsidRPr="00D93E49">
              <w:rPr>
                <w:rFonts w:ascii="SimSun" w:eastAsia="SimSun" w:hAnsi="SimSun" w:cs="Times New Roman" w:hint="eastAsia"/>
                <w:sz w:val="21"/>
                <w:szCs w:val="21"/>
              </w:rPr>
              <w:t>AQSIQ Ministry of Public Security Ministry of Transport Ministry of Commerce, General Administration of Customs National Health and Family Planning Commission National Tourism Administration of Civil Aviation Administration of China</w:t>
            </w:r>
          </w:p>
          <w:p w:rsidR="00D93E49" w:rsidRPr="00D93E49" w:rsidRDefault="00D93E49" w:rsidP="00D93E49">
            <w:pPr>
              <w:wordWrap w:val="0"/>
              <w:spacing w:before="100" w:beforeAutospacing="1" w:after="100" w:afterAutospacing="1" w:line="400" w:lineRule="atLeast"/>
              <w:jc w:val="center"/>
              <w:rPr>
                <w:rFonts w:ascii="SimSun" w:eastAsia="SimSun" w:hAnsi="SimSun" w:cs="Times New Roman" w:hint="eastAsia"/>
                <w:sz w:val="21"/>
                <w:szCs w:val="21"/>
              </w:rPr>
            </w:pPr>
            <w:r w:rsidRPr="00D93E49">
              <w:rPr>
                <w:rFonts w:ascii="SimSun" w:eastAsia="SimSun" w:hAnsi="SimSun" w:cs="Times New Roman" w:hint="eastAsia"/>
                <w:sz w:val="21"/>
                <w:szCs w:val="21"/>
              </w:rPr>
              <w:t xml:space="preserve">About </w:t>
            </w:r>
            <w:proofErr w:type="spellStart"/>
            <w:r w:rsidRPr="00D93E49">
              <w:rPr>
                <w:rFonts w:ascii="SimSun" w:eastAsia="SimSun" w:hAnsi="SimSun" w:cs="Times New Roman" w:hint="eastAsia"/>
                <w:sz w:val="21"/>
                <w:szCs w:val="21"/>
              </w:rPr>
              <w:t>Zika</w:t>
            </w:r>
            <w:proofErr w:type="spellEnd"/>
            <w:r w:rsidRPr="00D93E49">
              <w:rPr>
                <w:rFonts w:ascii="SimSun" w:eastAsia="SimSun" w:hAnsi="SimSun" w:cs="Times New Roman" w:hint="eastAsia"/>
                <w:sz w:val="21"/>
                <w:szCs w:val="21"/>
              </w:rPr>
              <w:t xml:space="preserve"> virus outbreak prevention and control into China announcement</w:t>
            </w:r>
          </w:p>
          <w:p w:rsidR="00D93E49" w:rsidRPr="00D93E49" w:rsidRDefault="00D93E49" w:rsidP="00D93E49">
            <w:pPr>
              <w:wordWrap w:val="0"/>
              <w:spacing w:before="100" w:beforeAutospacing="1" w:after="100" w:afterAutospacing="1" w:line="400" w:lineRule="atLeast"/>
              <w:rPr>
                <w:rFonts w:ascii="SimSun" w:eastAsia="SimSun" w:hAnsi="SimSun" w:cs="Times New Roman" w:hint="eastAsia"/>
                <w:sz w:val="21"/>
                <w:szCs w:val="21"/>
              </w:rPr>
            </w:pPr>
            <w:r w:rsidRPr="00D93E49">
              <w:rPr>
                <w:rFonts w:ascii="SimSun" w:eastAsia="SimSun" w:hAnsi="SimSun" w:cs="Times New Roman" w:hint="eastAsia"/>
                <w:sz w:val="21"/>
                <w:szCs w:val="21"/>
              </w:rPr>
              <w:t>First, there are reports from local staff infections countries and regions, such as fever, headache, muscle and joint pain and rash and other symptoms, should take the initiative when immigration oral report to the inspection and quarantine authorities. The above symptoms appear after entry, should immediately seek medical treatment, the doctor explained to the recent travel history to receive timely diagnosis and treatment.</w:t>
            </w:r>
          </w:p>
          <w:p w:rsidR="00D93E49" w:rsidRPr="00D93E49" w:rsidRDefault="00D93E49" w:rsidP="00D93E49">
            <w:pPr>
              <w:wordWrap w:val="0"/>
              <w:spacing w:before="100" w:beforeAutospacing="1" w:after="100" w:afterAutospacing="1" w:line="400" w:lineRule="atLeast"/>
              <w:rPr>
                <w:rFonts w:ascii="SimSun" w:eastAsia="SimSun" w:hAnsi="SimSun" w:cs="Times New Roman" w:hint="eastAsia"/>
                <w:sz w:val="21"/>
                <w:szCs w:val="21"/>
              </w:rPr>
            </w:pPr>
            <w:r w:rsidRPr="00D93E49">
              <w:rPr>
                <w:rFonts w:ascii="SimSun" w:eastAsia="SimSun" w:hAnsi="SimSun" w:cs="Times New Roman" w:hint="eastAsia"/>
                <w:sz w:val="21"/>
                <w:szCs w:val="21"/>
              </w:rPr>
              <w:t>Second, people from these countries and regions, with the inspection and quarantine authorities should carry out temperature checks, medical inspection, epidemiological investigation and medical examination. Inspection and quarantine authorities should be equipped wi</w:t>
            </w:r>
            <w:r w:rsidRPr="00D93E49">
              <w:rPr>
                <w:rFonts w:ascii="SimSun" w:eastAsia="SimSun" w:hAnsi="SimSun" w:cs="Times New Roman" w:hint="eastAsia"/>
                <w:sz w:val="21"/>
                <w:szCs w:val="21"/>
              </w:rPr>
              <w:lastRenderedPageBreak/>
              <w:t xml:space="preserve">th </w:t>
            </w:r>
            <w:proofErr w:type="spellStart"/>
            <w:r w:rsidRPr="00D93E49">
              <w:rPr>
                <w:rFonts w:ascii="SimSun" w:eastAsia="SimSun" w:hAnsi="SimSun" w:cs="Times New Roman" w:hint="eastAsia"/>
                <w:sz w:val="21"/>
                <w:szCs w:val="21"/>
              </w:rPr>
              <w:t>Zika</w:t>
            </w:r>
            <w:proofErr w:type="spellEnd"/>
            <w:r w:rsidRPr="00D93E49">
              <w:rPr>
                <w:rFonts w:ascii="SimSun" w:eastAsia="SimSun" w:hAnsi="SimSun" w:cs="Times New Roman" w:hint="eastAsia"/>
                <w:sz w:val="21"/>
                <w:szCs w:val="21"/>
              </w:rPr>
              <w:t xml:space="preserve"> virus detection reagents, to carry out rapid detection and laboratory work; on the initiative to declare the site or found to have fever, headache and rash and other symptoms or signs of staff, a detailed investigation should be, and in accordance with relevant sample testing provisions, and to take appropriate medical measures; for case detection or suspected cases in a timely manner for further treatment by the designated medical institutions, local disease control departments at the same time to do follow-up management, once the diagnosis of imported cases of </w:t>
            </w:r>
            <w:proofErr w:type="spellStart"/>
            <w:r w:rsidRPr="00D93E49">
              <w:rPr>
                <w:rFonts w:ascii="SimSun" w:eastAsia="SimSun" w:hAnsi="SimSun" w:cs="Times New Roman" w:hint="eastAsia"/>
                <w:sz w:val="21"/>
                <w:szCs w:val="21"/>
              </w:rPr>
              <w:t>Zika</w:t>
            </w:r>
            <w:proofErr w:type="spellEnd"/>
            <w:r w:rsidRPr="00D93E49">
              <w:rPr>
                <w:rFonts w:ascii="SimSun" w:eastAsia="SimSun" w:hAnsi="SimSun" w:cs="Times New Roman" w:hint="eastAsia"/>
                <w:sz w:val="21"/>
                <w:szCs w:val="21"/>
              </w:rPr>
              <w:t xml:space="preserve"> virus it shall be promptly reported in accordance with the relevant requirements.</w:t>
            </w:r>
          </w:p>
          <w:p w:rsidR="00D93E49" w:rsidRPr="00D93E49" w:rsidRDefault="00D93E49" w:rsidP="00D93E49">
            <w:pPr>
              <w:wordWrap w:val="0"/>
              <w:spacing w:before="100" w:beforeAutospacing="1" w:after="100" w:afterAutospacing="1" w:line="400" w:lineRule="atLeast"/>
              <w:rPr>
                <w:rFonts w:ascii="SimSun" w:eastAsia="SimSun" w:hAnsi="SimSun" w:cs="Times New Roman" w:hint="eastAsia"/>
                <w:sz w:val="21"/>
                <w:szCs w:val="21"/>
              </w:rPr>
            </w:pPr>
            <w:r w:rsidRPr="00D93E49">
              <w:rPr>
                <w:rFonts w:ascii="SimSun" w:eastAsia="SimSun" w:hAnsi="SimSun" w:cs="Times New Roman" w:hint="eastAsia"/>
                <w:sz w:val="21"/>
                <w:szCs w:val="21"/>
              </w:rPr>
              <w:t>Third, vehicles and containers from the countries and regions shall be subject to effective anti-mosquito treatment, no mosquito proof of treatment should be immediately supervise the implementation of anti-mosquito treatment. Entry-exit inspection and quarantine authorities from these countries and regions, transport, cargo, containers, luggage, parcels should be strict quarantine.</w:t>
            </w:r>
          </w:p>
          <w:p w:rsidR="00D93E49" w:rsidRPr="00D93E49" w:rsidRDefault="00D93E49" w:rsidP="00D93E49">
            <w:pPr>
              <w:wordWrap w:val="0"/>
              <w:spacing w:before="100" w:beforeAutospacing="1" w:after="100" w:afterAutospacing="1" w:line="400" w:lineRule="atLeast"/>
              <w:rPr>
                <w:rFonts w:ascii="SimSun" w:eastAsia="SimSun" w:hAnsi="SimSun" w:cs="Times New Roman" w:hint="eastAsia"/>
                <w:sz w:val="21"/>
                <w:szCs w:val="21"/>
              </w:rPr>
            </w:pPr>
            <w:r w:rsidRPr="00D93E49">
              <w:rPr>
                <w:rFonts w:ascii="SimSun" w:eastAsia="SimSun" w:hAnsi="SimSun" w:cs="Times New Roman" w:hint="eastAsia"/>
                <w:sz w:val="21"/>
                <w:szCs w:val="21"/>
              </w:rPr>
              <w:t xml:space="preserve">Fourth, the port authorities shall adopt effective anti-mosquito measures to eliminate mosquito breeding sites, reducing the mosquito density of the port. Inspection and quarantine authorities shall strengthen port health supervision, to prevent the spread of mosquitoes in the port </w:t>
            </w:r>
            <w:proofErr w:type="spellStart"/>
            <w:r w:rsidRPr="00D93E49">
              <w:rPr>
                <w:rFonts w:ascii="SimSun" w:eastAsia="SimSun" w:hAnsi="SimSun" w:cs="Times New Roman" w:hint="eastAsia"/>
                <w:sz w:val="21"/>
                <w:szCs w:val="21"/>
              </w:rPr>
              <w:t>Zika</w:t>
            </w:r>
            <w:proofErr w:type="spellEnd"/>
            <w:r w:rsidRPr="00D93E49">
              <w:rPr>
                <w:rFonts w:ascii="SimSun" w:eastAsia="SimSun" w:hAnsi="SimSun" w:cs="Times New Roman" w:hint="eastAsia"/>
                <w:sz w:val="21"/>
                <w:szCs w:val="21"/>
              </w:rPr>
              <w:t xml:space="preserve"> virus and other infectious diseases.</w:t>
            </w:r>
          </w:p>
          <w:p w:rsidR="00D93E49" w:rsidRPr="00D93E49" w:rsidRDefault="00D93E49" w:rsidP="00D93E49">
            <w:pPr>
              <w:wordWrap w:val="0"/>
              <w:spacing w:before="100" w:beforeAutospacing="1" w:after="100" w:afterAutospacing="1" w:line="400" w:lineRule="atLeast"/>
              <w:rPr>
                <w:rFonts w:ascii="SimSun" w:eastAsia="SimSun" w:hAnsi="SimSun" w:cs="Times New Roman" w:hint="eastAsia"/>
                <w:sz w:val="21"/>
                <w:szCs w:val="21"/>
              </w:rPr>
            </w:pPr>
            <w:r w:rsidRPr="00D93E49">
              <w:rPr>
                <w:rFonts w:ascii="SimSun" w:eastAsia="SimSun" w:hAnsi="SimSun" w:cs="Times New Roman" w:hint="eastAsia"/>
                <w:sz w:val="21"/>
                <w:szCs w:val="21"/>
              </w:rPr>
              <w:t xml:space="preserve">Fifth, travel to these countries and regions to personnel should exit inspection and quarantine institutions and their International Travel Health Care Center Advisory </w:t>
            </w:r>
            <w:proofErr w:type="spellStart"/>
            <w:r w:rsidRPr="00D93E49">
              <w:rPr>
                <w:rFonts w:ascii="SimSun" w:eastAsia="SimSun" w:hAnsi="SimSun" w:cs="Times New Roman" w:hint="eastAsia"/>
                <w:sz w:val="21"/>
                <w:szCs w:val="21"/>
              </w:rPr>
              <w:t>Zika</w:t>
            </w:r>
            <w:proofErr w:type="spellEnd"/>
            <w:r w:rsidRPr="00D93E49">
              <w:rPr>
                <w:rFonts w:ascii="SimSun" w:eastAsia="SimSun" w:hAnsi="SimSun" w:cs="Times New Roman" w:hint="eastAsia"/>
                <w:sz w:val="21"/>
                <w:szCs w:val="21"/>
              </w:rPr>
              <w:t xml:space="preserve"> virus knowledge; or the website of AQSIQ ( </w:t>
            </w:r>
            <w:hyperlink r:id="rId5" w:history="1">
              <w:r w:rsidRPr="00D93E49">
                <w:rPr>
                  <w:rFonts w:ascii="SimSun" w:eastAsia="SimSun" w:hAnsi="SimSun" w:cs="Times New Roman" w:hint="eastAsia"/>
                  <w:color w:val="22397D"/>
                  <w:sz w:val="18"/>
                  <w:szCs w:val="18"/>
                  <w:u w:val="single"/>
                </w:rPr>
                <w:t>http://www.aqsiq.gov.cn</w:t>
              </w:r>
              <w:r w:rsidRPr="00D93E49">
                <w:rPr>
                  <w:rFonts w:ascii="SimSun" w:eastAsia="SimSun" w:hAnsi="SimSun" w:cs="Times New Roman" w:hint="eastAsia"/>
                  <w:color w:val="22397D"/>
                  <w:sz w:val="18"/>
                  <w:szCs w:val="18"/>
                </w:rPr>
                <w:t> </w:t>
              </w:r>
              <w:r w:rsidRPr="00D93E49">
                <w:rPr>
                  <w:rFonts w:ascii="SimSun" w:eastAsia="SimSun" w:hAnsi="SimSun" w:cs="Times New Roman" w:hint="eastAsia"/>
                  <w:color w:val="22397D"/>
                  <w:sz w:val="18"/>
                  <w:szCs w:val="18"/>
                  <w:u w:val="single"/>
                </w:rPr>
                <w:t>) Health Rubric quarantine,</w:t>
              </w:r>
            </w:hyperlink>
            <w:r w:rsidRPr="00D93E49">
              <w:rPr>
                <w:rFonts w:ascii="SimSun" w:eastAsia="SimSun" w:hAnsi="SimSun" w:cs="Times New Roman" w:hint="eastAsia"/>
                <w:sz w:val="21"/>
                <w:szCs w:val="21"/>
              </w:rPr>
              <w:t xml:space="preserve"> Chinese Center for disease control website ( http://www.chinacdc.cn/) other relevant information, raise awareness of disease prevention, prevent infection </w:t>
            </w:r>
            <w:proofErr w:type="spellStart"/>
            <w:r w:rsidRPr="00D93E49">
              <w:rPr>
                <w:rFonts w:ascii="SimSun" w:eastAsia="SimSun" w:hAnsi="SimSun" w:cs="Times New Roman" w:hint="eastAsia"/>
                <w:sz w:val="21"/>
                <w:szCs w:val="21"/>
              </w:rPr>
              <w:t>Zika</w:t>
            </w:r>
            <w:proofErr w:type="spellEnd"/>
            <w:r w:rsidRPr="00D93E49">
              <w:rPr>
                <w:rFonts w:ascii="SimSun" w:eastAsia="SimSun" w:hAnsi="SimSun" w:cs="Times New Roman" w:hint="eastAsia"/>
                <w:sz w:val="21"/>
                <w:szCs w:val="21"/>
              </w:rPr>
              <w:t xml:space="preserve"> virus. Recommended for pregnant women to avoid going to </w:t>
            </w:r>
            <w:proofErr w:type="gramStart"/>
            <w:r w:rsidRPr="00D93E49">
              <w:rPr>
                <w:rFonts w:ascii="SimSun" w:eastAsia="SimSun" w:hAnsi="SimSun" w:cs="Times New Roman" w:hint="eastAsia"/>
                <w:sz w:val="21"/>
                <w:szCs w:val="21"/>
              </w:rPr>
              <w:t>happen</w:t>
            </w:r>
            <w:proofErr w:type="gramEnd"/>
            <w:r w:rsidRPr="00D93E49">
              <w:rPr>
                <w:rFonts w:ascii="SimSun" w:eastAsia="SimSun" w:hAnsi="SimSun" w:cs="Times New Roman" w:hint="eastAsia"/>
                <w:sz w:val="21"/>
                <w:szCs w:val="21"/>
              </w:rPr>
              <w:t xml:space="preserve"> </w:t>
            </w:r>
            <w:proofErr w:type="spellStart"/>
            <w:r w:rsidRPr="00D93E49">
              <w:rPr>
                <w:rFonts w:ascii="SimSun" w:eastAsia="SimSun" w:hAnsi="SimSun" w:cs="Times New Roman" w:hint="eastAsia"/>
                <w:sz w:val="21"/>
                <w:szCs w:val="21"/>
              </w:rPr>
              <w:t>Zika</w:t>
            </w:r>
            <w:proofErr w:type="spellEnd"/>
            <w:r w:rsidRPr="00D93E49">
              <w:rPr>
                <w:rFonts w:ascii="SimSun" w:eastAsia="SimSun" w:hAnsi="SimSun" w:cs="Times New Roman" w:hint="eastAsia"/>
                <w:sz w:val="21"/>
                <w:szCs w:val="21"/>
              </w:rPr>
              <w:t xml:space="preserve"> virus infections local country / region.</w:t>
            </w:r>
          </w:p>
          <w:p w:rsidR="00D93E49" w:rsidRPr="00D93E49" w:rsidRDefault="00D93E49" w:rsidP="00D93E49">
            <w:pPr>
              <w:wordWrap w:val="0"/>
              <w:spacing w:before="100" w:beforeAutospacing="1" w:after="100" w:afterAutospacing="1" w:line="400" w:lineRule="atLeast"/>
              <w:rPr>
                <w:rFonts w:ascii="SimSun" w:eastAsia="SimSun" w:hAnsi="SimSun" w:cs="Times New Roman" w:hint="eastAsia"/>
                <w:sz w:val="21"/>
                <w:szCs w:val="21"/>
              </w:rPr>
            </w:pPr>
            <w:r w:rsidRPr="00D93E49">
              <w:rPr>
                <w:rFonts w:ascii="SimSun" w:eastAsia="SimSun" w:hAnsi="SimSun" w:cs="Times New Roman" w:hint="eastAsia"/>
                <w:sz w:val="21"/>
                <w:szCs w:val="21"/>
              </w:rPr>
              <w:t xml:space="preserve">Sixth, </w:t>
            </w:r>
            <w:proofErr w:type="spellStart"/>
            <w:r w:rsidRPr="00D93E49">
              <w:rPr>
                <w:rFonts w:ascii="SimSun" w:eastAsia="SimSun" w:hAnsi="SimSun" w:cs="Times New Roman" w:hint="eastAsia"/>
                <w:sz w:val="21"/>
                <w:szCs w:val="21"/>
              </w:rPr>
              <w:t>Zika</w:t>
            </w:r>
            <w:proofErr w:type="spellEnd"/>
            <w:r w:rsidRPr="00D93E49">
              <w:rPr>
                <w:rFonts w:ascii="SimSun" w:eastAsia="SimSun" w:hAnsi="SimSun" w:cs="Times New Roman" w:hint="eastAsia"/>
                <w:sz w:val="21"/>
                <w:szCs w:val="21"/>
              </w:rPr>
              <w:t xml:space="preserve"> </w:t>
            </w:r>
            <w:proofErr w:type="gramStart"/>
            <w:r w:rsidRPr="00D93E49">
              <w:rPr>
                <w:rFonts w:ascii="SimSun" w:eastAsia="SimSun" w:hAnsi="SimSun" w:cs="Times New Roman" w:hint="eastAsia"/>
                <w:sz w:val="21"/>
                <w:szCs w:val="21"/>
              </w:rPr>
              <w:t>( a</w:t>
            </w:r>
            <w:proofErr w:type="gramEnd"/>
            <w:r w:rsidRPr="00D93E49">
              <w:rPr>
                <w:rFonts w:ascii="SimSun" w:eastAsia="SimSun" w:hAnsi="SimSun" w:cs="Times New Roman" w:hint="eastAsia"/>
                <w:sz w:val="21"/>
                <w:szCs w:val="21"/>
              </w:rPr>
              <w:t xml:space="preserve"> self-limiting acute infectious diseases </w:t>
            </w:r>
            <w:proofErr w:type="spellStart"/>
            <w:r w:rsidRPr="00D93E49">
              <w:rPr>
                <w:rFonts w:ascii="SimSun" w:eastAsia="SimSun" w:hAnsi="SimSun" w:cs="Times New Roman" w:hint="eastAsia"/>
                <w:sz w:val="21"/>
                <w:szCs w:val="21"/>
              </w:rPr>
              <w:t>Zika</w:t>
            </w:r>
            <w:proofErr w:type="spellEnd"/>
            <w:r w:rsidRPr="00D93E49">
              <w:rPr>
                <w:rFonts w:ascii="SimSun" w:eastAsia="SimSun" w:hAnsi="SimSun" w:cs="Times New Roman" w:hint="eastAsia"/>
                <w:sz w:val="21"/>
                <w:szCs w:val="21"/>
              </w:rPr>
              <w:t xml:space="preserve">) disease is caused by a virus </w:t>
            </w:r>
            <w:proofErr w:type="spellStart"/>
            <w:r w:rsidRPr="00D93E49">
              <w:rPr>
                <w:rFonts w:ascii="SimSun" w:eastAsia="SimSun" w:hAnsi="SimSun" w:cs="Times New Roman" w:hint="eastAsia"/>
                <w:sz w:val="21"/>
                <w:szCs w:val="21"/>
              </w:rPr>
              <w:t>Zika</w:t>
            </w:r>
            <w:proofErr w:type="spellEnd"/>
            <w:r w:rsidRPr="00D93E49">
              <w:rPr>
                <w:rFonts w:ascii="SimSun" w:eastAsia="SimSun" w:hAnsi="SimSun" w:cs="Times New Roman" w:hint="eastAsia"/>
                <w:sz w:val="21"/>
                <w:szCs w:val="21"/>
              </w:rPr>
              <w:t xml:space="preserve"> virus, mainly through </w:t>
            </w:r>
            <w:hyperlink r:id="rId6" w:history="1">
              <w:r w:rsidRPr="00D93E49">
                <w:rPr>
                  <w:rFonts w:ascii="SimSun" w:eastAsia="SimSun" w:hAnsi="SimSun" w:cs="Times New Roman" w:hint="eastAsia"/>
                  <w:color w:val="22397D"/>
                  <w:sz w:val="18"/>
                  <w:szCs w:val="18"/>
                  <w:u w:val="single"/>
                </w:rPr>
                <w:t>Egypt</w:t>
              </w:r>
            </w:hyperlink>
            <w:r w:rsidRPr="00D93E49">
              <w:rPr>
                <w:rFonts w:ascii="SimSun" w:eastAsia="SimSun" w:hAnsi="SimSun" w:cs="Times New Roman" w:hint="eastAsia"/>
                <w:sz w:val="21"/>
                <w:szCs w:val="21"/>
              </w:rPr>
              <w:t xml:space="preserve"> bites </w:t>
            </w:r>
            <w:proofErr w:type="spellStart"/>
            <w:r w:rsidRPr="00D93E49">
              <w:rPr>
                <w:rFonts w:ascii="SimSun" w:eastAsia="SimSun" w:hAnsi="SimSun" w:cs="Times New Roman" w:hint="eastAsia"/>
                <w:sz w:val="21"/>
                <w:szCs w:val="21"/>
              </w:rPr>
              <w:t>Aedes.The</w:t>
            </w:r>
            <w:proofErr w:type="spellEnd"/>
            <w:r w:rsidRPr="00D93E49">
              <w:rPr>
                <w:rFonts w:ascii="SimSun" w:eastAsia="SimSun" w:hAnsi="SimSun" w:cs="Times New Roman" w:hint="eastAsia"/>
                <w:sz w:val="21"/>
                <w:szCs w:val="21"/>
              </w:rPr>
              <w:t xml:space="preserve"> main clinical features are fever, rash, joint pain or conjunctivitis. These symptoms by mosquito bites 3 </w:t>
            </w:r>
            <w:r w:rsidRPr="00D93E49">
              <w:rPr>
                <w:rFonts w:ascii="MS Mincho" w:eastAsia="MS Mincho" w:hAnsi="MS Mincho" w:cs="MS Mincho" w:hint="eastAsia"/>
                <w:sz w:val="21"/>
                <w:szCs w:val="21"/>
              </w:rPr>
              <w:t>​​</w:t>
            </w:r>
            <w:proofErr w:type="spellStart"/>
            <w:r w:rsidRPr="00D93E49">
              <w:rPr>
                <w:rFonts w:ascii="SimSun" w:eastAsia="SimSun" w:hAnsi="SimSun" w:cs="Times New Roman" w:hint="eastAsia"/>
                <w:sz w:val="21"/>
                <w:szCs w:val="21"/>
              </w:rPr>
              <w:t>Tian</w:t>
            </w:r>
            <w:proofErr w:type="spellEnd"/>
            <w:r w:rsidRPr="00D93E49">
              <w:rPr>
                <w:rFonts w:ascii="SimSun" w:eastAsia="SimSun" w:hAnsi="SimSun" w:cs="Times New Roman" w:hint="eastAsia"/>
                <w:sz w:val="21"/>
                <w:szCs w:val="21"/>
              </w:rPr>
              <w:t xml:space="preserve"> </w:t>
            </w:r>
            <w:proofErr w:type="spellStart"/>
            <w:r w:rsidRPr="00D93E49">
              <w:rPr>
                <w:rFonts w:ascii="SimSun" w:eastAsia="SimSun" w:hAnsi="SimSun" w:cs="Times New Roman" w:hint="eastAsia"/>
                <w:sz w:val="21"/>
                <w:szCs w:val="21"/>
              </w:rPr>
              <w:t>Zhi</w:t>
            </w:r>
            <w:proofErr w:type="spellEnd"/>
            <w:r w:rsidRPr="00D93E49">
              <w:rPr>
                <w:rFonts w:ascii="SimSun" w:eastAsia="SimSun" w:hAnsi="SimSun" w:cs="Times New Roman" w:hint="eastAsia"/>
                <w:sz w:val="21"/>
                <w:szCs w:val="21"/>
              </w:rPr>
              <w:t> 12 on day; 80% of patients with symptoms may not occur, but mild symptoms of the disease in infected persons usually appears likely to continue 2 </w:t>
            </w:r>
            <w:proofErr w:type="spellStart"/>
            <w:r w:rsidRPr="00D93E49">
              <w:rPr>
                <w:rFonts w:ascii="SimSun" w:eastAsia="SimSun" w:hAnsi="SimSun" w:cs="Times New Roman" w:hint="eastAsia"/>
                <w:sz w:val="21"/>
                <w:szCs w:val="21"/>
              </w:rPr>
              <w:t>Tian</w:t>
            </w:r>
            <w:proofErr w:type="spellEnd"/>
            <w:r w:rsidRPr="00D93E49">
              <w:rPr>
                <w:rFonts w:ascii="SimSun" w:eastAsia="SimSun" w:hAnsi="SimSun" w:cs="Times New Roman" w:hint="eastAsia"/>
                <w:sz w:val="21"/>
                <w:szCs w:val="21"/>
              </w:rPr>
              <w:t xml:space="preserve"> </w:t>
            </w:r>
            <w:proofErr w:type="spellStart"/>
            <w:r w:rsidRPr="00D93E49">
              <w:rPr>
                <w:rFonts w:ascii="SimSun" w:eastAsia="SimSun" w:hAnsi="SimSun" w:cs="Times New Roman" w:hint="eastAsia"/>
                <w:sz w:val="21"/>
                <w:szCs w:val="21"/>
              </w:rPr>
              <w:t>Zhi</w:t>
            </w:r>
            <w:proofErr w:type="spellEnd"/>
            <w:r w:rsidRPr="00D93E49">
              <w:rPr>
                <w:rFonts w:ascii="SimSun" w:eastAsia="SimSun" w:hAnsi="SimSun" w:cs="Times New Roman" w:hint="eastAsia"/>
                <w:sz w:val="21"/>
                <w:szCs w:val="21"/>
              </w:rPr>
              <w:t>. 7 days, and rarely cause death. The clinical manifestations are often similar to the same as the mosquito-borne disease dengu</w:t>
            </w:r>
            <w:r w:rsidRPr="00D93E49">
              <w:rPr>
                <w:rFonts w:ascii="SimSun" w:eastAsia="SimSun" w:hAnsi="SimSun" w:cs="Times New Roman" w:hint="eastAsia"/>
                <w:sz w:val="21"/>
                <w:szCs w:val="21"/>
              </w:rPr>
              <w:lastRenderedPageBreak/>
              <w:t xml:space="preserve">e </w:t>
            </w:r>
            <w:proofErr w:type="spellStart"/>
            <w:r w:rsidRPr="00D93E49">
              <w:rPr>
                <w:rFonts w:ascii="SimSun" w:eastAsia="SimSun" w:hAnsi="SimSun" w:cs="Times New Roman" w:hint="eastAsia"/>
                <w:sz w:val="21"/>
                <w:szCs w:val="21"/>
              </w:rPr>
              <w:t>fever.World</w:t>
            </w:r>
            <w:proofErr w:type="spellEnd"/>
            <w:r w:rsidRPr="00D93E49">
              <w:rPr>
                <w:rFonts w:ascii="SimSun" w:eastAsia="SimSun" w:hAnsi="SimSun" w:cs="Times New Roman" w:hint="eastAsia"/>
                <w:sz w:val="21"/>
                <w:szCs w:val="21"/>
              </w:rPr>
              <w:t xml:space="preserve"> Health Organization </w:t>
            </w:r>
            <w:proofErr w:type="gramStart"/>
            <w:r w:rsidRPr="00D93E49">
              <w:rPr>
                <w:rFonts w:ascii="SimSun" w:eastAsia="SimSun" w:hAnsi="SimSun" w:cs="Times New Roman" w:hint="eastAsia"/>
                <w:sz w:val="21"/>
                <w:szCs w:val="21"/>
              </w:rPr>
              <w:t>( the</w:t>
            </w:r>
            <w:proofErr w:type="gramEnd"/>
            <w:r w:rsidRPr="00D93E49">
              <w:rPr>
                <w:rFonts w:ascii="SimSun" w:eastAsia="SimSun" w:hAnsi="SimSun" w:cs="Times New Roman" w:hint="eastAsia"/>
                <w:sz w:val="21"/>
                <w:szCs w:val="21"/>
              </w:rPr>
              <w:t xml:space="preserve"> WHO ) believes that neonatal microcephaly, </w:t>
            </w:r>
            <w:proofErr w:type="spellStart"/>
            <w:r w:rsidRPr="00D93E49">
              <w:rPr>
                <w:rFonts w:ascii="SimSun" w:eastAsia="SimSun" w:hAnsi="SimSun" w:cs="Times New Roman" w:hint="eastAsia"/>
                <w:sz w:val="21"/>
                <w:szCs w:val="21"/>
              </w:rPr>
              <w:t>Guillain</w:t>
            </w:r>
            <w:proofErr w:type="spellEnd"/>
            <w:r w:rsidRPr="00D93E49">
              <w:rPr>
                <w:rFonts w:ascii="SimSun" w:eastAsia="SimSun" w:hAnsi="SimSun" w:cs="Times New Roman" w:hint="eastAsia"/>
                <w:sz w:val="21"/>
                <w:szCs w:val="21"/>
              </w:rPr>
              <w:t> - </w:t>
            </w:r>
            <w:proofErr w:type="spellStart"/>
            <w:r w:rsidRPr="00D93E49">
              <w:rPr>
                <w:rFonts w:ascii="SimSun" w:eastAsia="SimSun" w:hAnsi="SimSun" w:cs="Times New Roman" w:hint="eastAsia"/>
                <w:sz w:val="21"/>
                <w:szCs w:val="21"/>
              </w:rPr>
              <w:t>Barre</w:t>
            </w:r>
            <w:proofErr w:type="spellEnd"/>
            <w:r w:rsidRPr="00D93E49">
              <w:rPr>
                <w:rFonts w:ascii="SimSun" w:eastAsia="SimSun" w:hAnsi="SimSun" w:cs="Times New Roman" w:hint="eastAsia"/>
                <w:sz w:val="21"/>
                <w:szCs w:val="21"/>
              </w:rPr>
              <w:t xml:space="preserve"> syndrome may be related to </w:t>
            </w:r>
            <w:proofErr w:type="spellStart"/>
            <w:r w:rsidRPr="00D93E49">
              <w:rPr>
                <w:rFonts w:ascii="SimSun" w:eastAsia="SimSun" w:hAnsi="SimSun" w:cs="Times New Roman" w:hint="eastAsia"/>
                <w:sz w:val="21"/>
                <w:szCs w:val="21"/>
              </w:rPr>
              <w:t>Zika</w:t>
            </w:r>
            <w:proofErr w:type="spellEnd"/>
            <w:r w:rsidRPr="00D93E49">
              <w:rPr>
                <w:rFonts w:ascii="SimSun" w:eastAsia="SimSun" w:hAnsi="SimSun" w:cs="Times New Roman" w:hint="eastAsia"/>
                <w:sz w:val="21"/>
                <w:szCs w:val="21"/>
              </w:rPr>
              <w:t xml:space="preserve"> virus infection. </w:t>
            </w:r>
            <w:proofErr w:type="spellStart"/>
            <w:r w:rsidRPr="00D93E49">
              <w:rPr>
                <w:rFonts w:ascii="SimSun" w:eastAsia="SimSun" w:hAnsi="SimSun" w:cs="Times New Roman" w:hint="eastAsia"/>
                <w:sz w:val="21"/>
                <w:szCs w:val="21"/>
              </w:rPr>
              <w:t>Zika</w:t>
            </w:r>
            <w:proofErr w:type="spellEnd"/>
            <w:r w:rsidRPr="00D93E49">
              <w:rPr>
                <w:rFonts w:ascii="SimSun" w:eastAsia="SimSun" w:hAnsi="SimSun" w:cs="Times New Roman" w:hint="eastAsia"/>
                <w:sz w:val="21"/>
                <w:szCs w:val="21"/>
              </w:rPr>
              <w:t xml:space="preserve"> virus can be spread by </w:t>
            </w:r>
            <w:proofErr w:type="spellStart"/>
            <w:r w:rsidRPr="00D93E49">
              <w:rPr>
                <w:rFonts w:ascii="SimSun" w:eastAsia="SimSun" w:hAnsi="SimSun" w:cs="Times New Roman" w:hint="eastAsia"/>
                <w:sz w:val="21"/>
                <w:szCs w:val="21"/>
              </w:rPr>
              <w:t>Aedes</w:t>
            </w:r>
            <w:proofErr w:type="spellEnd"/>
            <w:r w:rsidRPr="00D93E49">
              <w:rPr>
                <w:rFonts w:ascii="SimSun" w:eastAsia="SimSun" w:hAnsi="SimSun" w:cs="Times New Roman" w:hint="eastAsia"/>
                <w:sz w:val="21"/>
                <w:szCs w:val="21"/>
              </w:rPr>
              <w:t xml:space="preserve"> mosquitoes, the occurrence </w:t>
            </w:r>
            <w:proofErr w:type="spellStart"/>
            <w:r w:rsidRPr="00D93E49">
              <w:rPr>
                <w:rFonts w:ascii="SimSun" w:eastAsia="SimSun" w:hAnsi="SimSun" w:cs="Times New Roman" w:hint="eastAsia"/>
                <w:sz w:val="21"/>
                <w:szCs w:val="21"/>
              </w:rPr>
              <w:t>Zika</w:t>
            </w:r>
            <w:proofErr w:type="spellEnd"/>
            <w:r w:rsidRPr="00D93E49">
              <w:rPr>
                <w:rFonts w:ascii="SimSun" w:eastAsia="SimSun" w:hAnsi="SimSun" w:cs="Times New Roman" w:hint="eastAsia"/>
                <w:sz w:val="21"/>
                <w:szCs w:val="21"/>
              </w:rPr>
              <w:t xml:space="preserve"> virus endemic areas to travel, pay attention to take personal protective measures to reduce mosquito bites.</w:t>
            </w:r>
          </w:p>
          <w:p w:rsidR="00D93E49" w:rsidRPr="00D93E49" w:rsidRDefault="00D93E49" w:rsidP="00D93E49">
            <w:pPr>
              <w:wordWrap w:val="0"/>
              <w:spacing w:before="100" w:beforeAutospacing="1" w:after="100" w:afterAutospacing="1" w:line="400" w:lineRule="atLeast"/>
              <w:rPr>
                <w:rFonts w:ascii="SimSun" w:eastAsia="SimSun" w:hAnsi="SimSun" w:cs="Times New Roman" w:hint="eastAsia"/>
                <w:sz w:val="21"/>
                <w:szCs w:val="21"/>
              </w:rPr>
            </w:pPr>
            <w:r w:rsidRPr="00D93E49">
              <w:rPr>
                <w:rFonts w:ascii="SimSun" w:eastAsia="SimSun" w:hAnsi="SimSun" w:cs="Times New Roman" w:hint="eastAsia"/>
                <w:sz w:val="21"/>
                <w:szCs w:val="21"/>
              </w:rPr>
              <w:t xml:space="preserve">The announcement from the date of publication, valid for 12 months. National follow-up occurred </w:t>
            </w:r>
            <w:proofErr w:type="spellStart"/>
            <w:r w:rsidRPr="00D93E49">
              <w:rPr>
                <w:rFonts w:ascii="SimSun" w:eastAsia="SimSun" w:hAnsi="SimSun" w:cs="Times New Roman" w:hint="eastAsia"/>
                <w:sz w:val="21"/>
                <w:szCs w:val="21"/>
              </w:rPr>
              <w:t>Zika</w:t>
            </w:r>
            <w:proofErr w:type="spellEnd"/>
            <w:r w:rsidRPr="00D93E49">
              <w:rPr>
                <w:rFonts w:ascii="SimSun" w:eastAsia="SimSun" w:hAnsi="SimSun" w:cs="Times New Roman" w:hint="eastAsia"/>
                <w:sz w:val="21"/>
                <w:szCs w:val="21"/>
              </w:rPr>
              <w:t xml:space="preserve"> virus infections local / regional performed in accordance with this announcement.</w:t>
            </w:r>
          </w:p>
          <w:p w:rsidR="00D93E49" w:rsidRPr="00D93E49" w:rsidRDefault="00D93E49" w:rsidP="00D93E49">
            <w:pPr>
              <w:wordWrap w:val="0"/>
              <w:spacing w:before="100" w:beforeAutospacing="1" w:after="100" w:afterAutospacing="1" w:line="400" w:lineRule="atLeast"/>
              <w:rPr>
                <w:rFonts w:ascii="SimSun" w:eastAsia="SimSun" w:hAnsi="SimSun" w:cs="Times New Roman" w:hint="eastAsia"/>
                <w:sz w:val="21"/>
                <w:szCs w:val="21"/>
              </w:rPr>
            </w:pPr>
            <w:r w:rsidRPr="00D93E49">
              <w:rPr>
                <w:rFonts w:ascii="SimSun" w:eastAsia="SimSun" w:hAnsi="SimSun" w:cs="Times New Roman" w:hint="eastAsia"/>
                <w:sz w:val="21"/>
                <w:szCs w:val="21"/>
              </w:rPr>
              <w:t xml:space="preserve">Countries local </w:t>
            </w:r>
            <w:proofErr w:type="spellStart"/>
            <w:r w:rsidRPr="00D93E49">
              <w:rPr>
                <w:rFonts w:ascii="SimSun" w:eastAsia="SimSun" w:hAnsi="SimSun" w:cs="Times New Roman" w:hint="eastAsia"/>
                <w:sz w:val="21"/>
                <w:szCs w:val="21"/>
              </w:rPr>
              <w:t>Zika</w:t>
            </w:r>
            <w:proofErr w:type="spellEnd"/>
            <w:r w:rsidRPr="00D93E49">
              <w:rPr>
                <w:rFonts w:ascii="SimSun" w:eastAsia="SimSun" w:hAnsi="SimSun" w:cs="Times New Roman" w:hint="eastAsia"/>
                <w:sz w:val="21"/>
                <w:szCs w:val="21"/>
              </w:rPr>
              <w:t xml:space="preserve"> virus infections: Accessories / Region</w:t>
            </w:r>
          </w:p>
          <w:p w:rsidR="00D93E49" w:rsidRPr="00D93E49" w:rsidRDefault="00D93E49" w:rsidP="00D93E49">
            <w:pPr>
              <w:wordWrap w:val="0"/>
              <w:spacing w:before="100" w:beforeAutospacing="1" w:after="100" w:afterAutospacing="1" w:line="400" w:lineRule="atLeast"/>
              <w:jc w:val="center"/>
              <w:rPr>
                <w:rFonts w:ascii="SimSun" w:eastAsia="SimSun" w:hAnsi="SimSun" w:cs="Times New Roman" w:hint="eastAsia"/>
                <w:sz w:val="21"/>
                <w:szCs w:val="21"/>
              </w:rPr>
            </w:pPr>
            <w:r w:rsidRPr="00D93E49">
              <w:rPr>
                <w:rFonts w:ascii="SimSun" w:eastAsia="SimSun" w:hAnsi="SimSun" w:cs="Times New Roman" w:hint="eastAsia"/>
                <w:sz w:val="21"/>
                <w:szCs w:val="21"/>
              </w:rPr>
              <w:t>                             AQSIQ             MPS             Commerce Department</w:t>
            </w:r>
          </w:p>
          <w:p w:rsidR="00D93E49" w:rsidRPr="00D93E49" w:rsidRDefault="00D93E49" w:rsidP="00D93E49">
            <w:pPr>
              <w:wordWrap w:val="0"/>
              <w:spacing w:before="100" w:beforeAutospacing="1" w:after="100" w:afterAutospacing="1" w:line="400" w:lineRule="atLeast"/>
              <w:rPr>
                <w:rFonts w:ascii="SimSun" w:eastAsia="SimSun" w:hAnsi="SimSun" w:cs="Times New Roman" w:hint="eastAsia"/>
                <w:sz w:val="21"/>
                <w:szCs w:val="21"/>
              </w:rPr>
            </w:pPr>
            <w:r w:rsidRPr="00D93E49">
              <w:rPr>
                <w:rFonts w:ascii="SimSun" w:eastAsia="SimSun" w:hAnsi="SimSun" w:cs="Times New Roman" w:hint="eastAsia"/>
                <w:sz w:val="21"/>
                <w:szCs w:val="21"/>
              </w:rPr>
              <w:t>                                                                                                      Ministry of Transport and           the National Health and Family Planning Commission         General Administration of Customs</w:t>
            </w:r>
          </w:p>
          <w:p w:rsidR="00D93E49" w:rsidRPr="00D93E49" w:rsidRDefault="00D93E49" w:rsidP="00D93E49">
            <w:pPr>
              <w:wordWrap w:val="0"/>
              <w:spacing w:before="100" w:beforeAutospacing="1" w:after="100" w:afterAutospacing="1" w:line="400" w:lineRule="atLeast"/>
              <w:rPr>
                <w:rFonts w:ascii="SimSun" w:eastAsia="SimSun" w:hAnsi="SimSun" w:cs="Times New Roman" w:hint="eastAsia"/>
                <w:sz w:val="21"/>
                <w:szCs w:val="21"/>
              </w:rPr>
            </w:pPr>
            <w:r w:rsidRPr="00D93E49">
              <w:rPr>
                <w:rFonts w:ascii="SimSun" w:eastAsia="SimSun" w:hAnsi="SimSun" w:cs="Times New Roman" w:hint="eastAsia"/>
                <w:sz w:val="21"/>
                <w:szCs w:val="21"/>
              </w:rPr>
              <w:t>                                                                                                                         National Tourism Administration of          China Civil Aviation Administration</w:t>
            </w:r>
          </w:p>
          <w:p w:rsidR="00D93E49" w:rsidRPr="00D93E49" w:rsidRDefault="00D93E49" w:rsidP="00D93E49">
            <w:pPr>
              <w:wordWrap w:val="0"/>
              <w:spacing w:before="100" w:beforeAutospacing="1" w:after="100" w:afterAutospacing="1" w:line="400" w:lineRule="atLeast"/>
              <w:rPr>
                <w:rFonts w:ascii="SimSun" w:eastAsia="SimSun" w:hAnsi="SimSun" w:cs="Times New Roman" w:hint="eastAsia"/>
                <w:sz w:val="21"/>
                <w:szCs w:val="21"/>
              </w:rPr>
            </w:pPr>
            <w:r w:rsidRPr="00D93E49">
              <w:rPr>
                <w:rFonts w:ascii="SimSun" w:eastAsia="SimSun" w:hAnsi="SimSun" w:cs="Times New Roman" w:hint="eastAsia"/>
                <w:sz w:val="21"/>
                <w:szCs w:val="21"/>
              </w:rPr>
              <w:t>                                                                                                                                             2016 </w:t>
            </w:r>
            <w:proofErr w:type="spellStart"/>
            <w:r w:rsidRPr="00D93E49">
              <w:rPr>
                <w:rFonts w:ascii="SimSun" w:eastAsia="SimSun" w:hAnsi="SimSun" w:cs="Times New Roman" w:hint="eastAsia"/>
                <w:sz w:val="21"/>
                <w:szCs w:val="21"/>
              </w:rPr>
              <w:t>Nian</w:t>
            </w:r>
            <w:proofErr w:type="spellEnd"/>
            <w:r w:rsidRPr="00D93E49">
              <w:rPr>
                <w:rFonts w:ascii="SimSun" w:eastAsia="SimSun" w:hAnsi="SimSun" w:cs="Times New Roman" w:hint="eastAsia"/>
                <w:sz w:val="21"/>
                <w:szCs w:val="21"/>
              </w:rPr>
              <w:t xml:space="preserve"> 3 </w:t>
            </w:r>
            <w:proofErr w:type="spellStart"/>
            <w:r w:rsidRPr="00D93E49">
              <w:rPr>
                <w:rFonts w:ascii="SimSun" w:eastAsia="SimSun" w:hAnsi="SimSun" w:cs="Times New Roman" w:hint="eastAsia"/>
                <w:sz w:val="21"/>
                <w:szCs w:val="21"/>
              </w:rPr>
              <w:t>Yue</w:t>
            </w:r>
            <w:proofErr w:type="spellEnd"/>
            <w:r w:rsidRPr="00D93E49">
              <w:rPr>
                <w:rFonts w:ascii="SimSun" w:eastAsia="SimSun" w:hAnsi="SimSun" w:cs="Times New Roman" w:hint="eastAsia"/>
                <w:sz w:val="21"/>
                <w:szCs w:val="21"/>
              </w:rPr>
              <w:t> 2 </w:t>
            </w:r>
            <w:proofErr w:type="spellStart"/>
            <w:r w:rsidRPr="00D93E49">
              <w:rPr>
                <w:rFonts w:ascii="SimSun" w:eastAsia="SimSun" w:hAnsi="SimSun" w:cs="Times New Roman" w:hint="eastAsia"/>
                <w:sz w:val="21"/>
                <w:szCs w:val="21"/>
              </w:rPr>
              <w:t>Ri</w:t>
            </w:r>
            <w:proofErr w:type="spellEnd"/>
          </w:p>
          <w:p w:rsidR="00D93E49" w:rsidRPr="00D93E49" w:rsidRDefault="00D93E49" w:rsidP="00D93E49">
            <w:pPr>
              <w:wordWrap w:val="0"/>
              <w:spacing w:after="0" w:line="400" w:lineRule="atLeast"/>
              <w:rPr>
                <w:rFonts w:ascii="SimSun" w:eastAsia="SimSun" w:hAnsi="SimSun" w:cs="Times New Roman" w:hint="eastAsia"/>
                <w:sz w:val="21"/>
                <w:szCs w:val="21"/>
              </w:rPr>
            </w:pPr>
            <w:r w:rsidRPr="00D93E49">
              <w:rPr>
                <w:rFonts w:ascii="SimSun" w:eastAsia="SimSun" w:hAnsi="SimSun" w:cs="Times New Roman" w:hint="eastAsia"/>
                <w:sz w:val="21"/>
                <w:szCs w:val="21"/>
              </w:rPr>
              <w:br/>
              <w:t>annex</w:t>
            </w:r>
          </w:p>
          <w:p w:rsidR="00D93E49" w:rsidRPr="00D93E49" w:rsidRDefault="00D93E49" w:rsidP="00D93E49">
            <w:pPr>
              <w:wordWrap w:val="0"/>
              <w:spacing w:before="100" w:beforeAutospacing="1" w:after="100" w:afterAutospacing="1" w:line="400" w:lineRule="atLeast"/>
              <w:jc w:val="center"/>
              <w:rPr>
                <w:rFonts w:ascii="SimSun" w:eastAsia="SimSun" w:hAnsi="SimSun" w:cs="Times New Roman" w:hint="eastAsia"/>
                <w:sz w:val="21"/>
                <w:szCs w:val="21"/>
              </w:rPr>
            </w:pPr>
            <w:proofErr w:type="spellStart"/>
            <w:r w:rsidRPr="00D93E49">
              <w:rPr>
                <w:rFonts w:ascii="SimSun" w:eastAsia="SimSun" w:hAnsi="SimSun" w:cs="Times New Roman" w:hint="eastAsia"/>
                <w:sz w:val="21"/>
                <w:szCs w:val="21"/>
              </w:rPr>
              <w:t>Zika</w:t>
            </w:r>
            <w:proofErr w:type="spellEnd"/>
            <w:r w:rsidRPr="00D93E49">
              <w:rPr>
                <w:rFonts w:ascii="SimSun" w:eastAsia="SimSun" w:hAnsi="SimSun" w:cs="Times New Roman" w:hint="eastAsia"/>
                <w:sz w:val="21"/>
                <w:szCs w:val="21"/>
              </w:rPr>
              <w:t xml:space="preserve"> virus disease occurs local infections countries and regions</w:t>
            </w:r>
          </w:p>
          <w:p w:rsidR="00D93E49" w:rsidRPr="00D93E49" w:rsidRDefault="00D93E49" w:rsidP="00D93E49">
            <w:pPr>
              <w:wordWrap w:val="0"/>
              <w:spacing w:before="100" w:beforeAutospacing="1" w:after="100" w:afterAutospacing="1" w:line="400" w:lineRule="atLeast"/>
              <w:jc w:val="center"/>
              <w:rPr>
                <w:rFonts w:ascii="SimSun" w:eastAsia="SimSun" w:hAnsi="SimSun" w:cs="Times New Roman" w:hint="eastAsia"/>
                <w:sz w:val="21"/>
                <w:szCs w:val="21"/>
              </w:rPr>
            </w:pPr>
            <w:r w:rsidRPr="00D93E49">
              <w:rPr>
                <w:rFonts w:ascii="SimSun" w:eastAsia="SimSun" w:hAnsi="SimSun" w:cs="Times New Roman" w:hint="eastAsia"/>
                <w:sz w:val="21"/>
                <w:szCs w:val="21"/>
              </w:rPr>
              <w:t>(A total of 40, as of 2 </w:t>
            </w:r>
            <w:proofErr w:type="spellStart"/>
            <w:r w:rsidRPr="00D93E49">
              <w:rPr>
                <w:rFonts w:ascii="SimSun" w:eastAsia="SimSun" w:hAnsi="SimSun" w:cs="Times New Roman" w:hint="eastAsia"/>
                <w:sz w:val="21"/>
                <w:szCs w:val="21"/>
              </w:rPr>
              <w:t>Yue</w:t>
            </w:r>
            <w:proofErr w:type="spellEnd"/>
            <w:r w:rsidRPr="00D93E49">
              <w:rPr>
                <w:rFonts w:ascii="SimSun" w:eastAsia="SimSun" w:hAnsi="SimSun" w:cs="Times New Roman" w:hint="eastAsia"/>
                <w:sz w:val="21"/>
                <w:szCs w:val="21"/>
              </w:rPr>
              <w:t> 26 days)</w:t>
            </w:r>
          </w:p>
          <w:p w:rsidR="00D93E49" w:rsidRPr="00D93E49" w:rsidRDefault="00D93E49" w:rsidP="00D93E49">
            <w:pPr>
              <w:wordWrap w:val="0"/>
              <w:spacing w:before="100" w:beforeAutospacing="1" w:after="100" w:afterAutospacing="1" w:line="400" w:lineRule="atLeast"/>
              <w:rPr>
                <w:rFonts w:ascii="SimSun" w:eastAsia="SimSun" w:hAnsi="SimSun" w:cs="Times New Roman" w:hint="eastAsia"/>
                <w:sz w:val="21"/>
                <w:szCs w:val="21"/>
              </w:rPr>
            </w:pPr>
            <w:r w:rsidRPr="00D93E49">
              <w:rPr>
                <w:rFonts w:ascii="SimSun" w:eastAsia="SimSun" w:hAnsi="SimSun" w:cs="Times New Roman" w:hint="eastAsia"/>
                <w:sz w:val="21"/>
                <w:szCs w:val="21"/>
              </w:rPr>
              <w:t xml:space="preserve">American ( 31): Aruba, Bonaire, Barbados, Bolivia, Brazil, Colombia, Costa Rica, Curacao, Dominican Republic, Ecuador, El Salvador, French Guiana, Guadeloupe, Guatemala, Guyana, Haiti, Honduras, Jamaica, Martinique, Mexico, Nicaragua, Panama, Paraguay, Puerto Rico, Saint Martin, </w:t>
            </w:r>
            <w:proofErr w:type="spellStart"/>
            <w:r w:rsidRPr="00D93E49">
              <w:rPr>
                <w:rFonts w:ascii="SimSun" w:eastAsia="SimSun" w:hAnsi="SimSun" w:cs="Times New Roman" w:hint="eastAsia"/>
                <w:sz w:val="21"/>
                <w:szCs w:val="21"/>
              </w:rPr>
              <w:t>Sint</w:t>
            </w:r>
            <w:proofErr w:type="spellEnd"/>
            <w:r w:rsidRPr="00D93E49">
              <w:rPr>
                <w:rFonts w:ascii="SimSun" w:eastAsia="SimSun" w:hAnsi="SimSun" w:cs="Times New Roman" w:hint="eastAsia"/>
                <w:sz w:val="21"/>
                <w:szCs w:val="21"/>
              </w:rPr>
              <w:t xml:space="preserve"> Maarten, </w:t>
            </w:r>
            <w:r w:rsidRPr="00D93E49">
              <w:rPr>
                <w:rFonts w:ascii="SimSun" w:eastAsia="SimSun" w:hAnsi="SimSun" w:cs="Times New Roman" w:hint="eastAsia"/>
                <w:sz w:val="21"/>
                <w:szCs w:val="21"/>
                <w:shd w:val="clear" w:color="auto" w:fill="FFFFFF"/>
              </w:rPr>
              <w:t>Saint Vincent and the Grenadines,</w:t>
            </w:r>
            <w:r w:rsidRPr="00D93E49">
              <w:rPr>
                <w:rFonts w:ascii="SimSun" w:eastAsia="SimSun" w:hAnsi="SimSun" w:cs="Times New Roman" w:hint="eastAsia"/>
                <w:sz w:val="21"/>
                <w:szCs w:val="21"/>
              </w:rPr>
              <w:t> Suriname, United States Virgi</w:t>
            </w:r>
            <w:r w:rsidRPr="00D93E49">
              <w:rPr>
                <w:rFonts w:ascii="SimSun" w:eastAsia="SimSun" w:hAnsi="SimSun" w:cs="Times New Roman" w:hint="eastAsia"/>
                <w:sz w:val="21"/>
                <w:szCs w:val="21"/>
              </w:rPr>
              <w:lastRenderedPageBreak/>
              <w:t>n islands, Venezuela, Trinidad and Tobago</w:t>
            </w:r>
          </w:p>
          <w:p w:rsidR="00D93E49" w:rsidRPr="00D93E49" w:rsidRDefault="00D93E49" w:rsidP="00D93E49">
            <w:pPr>
              <w:wordWrap w:val="0"/>
              <w:spacing w:before="100" w:beforeAutospacing="1" w:after="100" w:afterAutospacing="1" w:line="400" w:lineRule="atLeast"/>
              <w:rPr>
                <w:rFonts w:ascii="SimSun" w:eastAsia="SimSun" w:hAnsi="SimSun" w:cs="Times New Roman" w:hint="eastAsia"/>
                <w:sz w:val="21"/>
                <w:szCs w:val="21"/>
              </w:rPr>
            </w:pPr>
            <w:r w:rsidRPr="00D93E49">
              <w:rPr>
                <w:rFonts w:ascii="SimSun" w:eastAsia="SimSun" w:hAnsi="SimSun" w:cs="Times New Roman" w:hint="eastAsia"/>
                <w:sz w:val="21"/>
                <w:szCs w:val="21"/>
              </w:rPr>
              <w:t>Oceania ( 6): American Samoa, Samoa, Solomon Islands, Marshall Islands, Tonga, Vanuatu</w:t>
            </w:r>
          </w:p>
          <w:p w:rsidR="00D93E49" w:rsidRPr="00D93E49" w:rsidRDefault="00D93E49" w:rsidP="00D93E49">
            <w:pPr>
              <w:wordWrap w:val="0"/>
              <w:spacing w:before="100" w:beforeAutospacing="1" w:after="100" w:afterAutospacing="1" w:line="400" w:lineRule="atLeast"/>
              <w:rPr>
                <w:rFonts w:ascii="SimSun" w:eastAsia="SimSun" w:hAnsi="SimSun" w:cs="Times New Roman" w:hint="eastAsia"/>
                <w:sz w:val="21"/>
                <w:szCs w:val="21"/>
              </w:rPr>
            </w:pPr>
            <w:r w:rsidRPr="00D93E49">
              <w:rPr>
                <w:rFonts w:ascii="SimSun" w:eastAsia="SimSun" w:hAnsi="SimSun" w:cs="Times New Roman" w:hint="eastAsia"/>
                <w:sz w:val="21"/>
                <w:szCs w:val="21"/>
              </w:rPr>
              <w:t>Asia ( 2): Maldives, Thailand</w:t>
            </w:r>
          </w:p>
          <w:p w:rsidR="00D93E49" w:rsidRPr="00D93E49" w:rsidRDefault="00D93E49" w:rsidP="00D93E49">
            <w:pPr>
              <w:wordWrap w:val="0"/>
              <w:spacing w:before="100" w:beforeAutospacing="1" w:after="100" w:afterAutospacing="1" w:line="400" w:lineRule="atLeast"/>
              <w:rPr>
                <w:rFonts w:ascii="SimSun" w:eastAsia="SimSun" w:hAnsi="SimSun" w:cs="Times New Roman" w:hint="eastAsia"/>
                <w:sz w:val="21"/>
                <w:szCs w:val="21"/>
              </w:rPr>
            </w:pPr>
            <w:r w:rsidRPr="00D93E49">
              <w:rPr>
                <w:rFonts w:ascii="SimSun" w:eastAsia="SimSun" w:hAnsi="SimSun" w:cs="Times New Roman" w:hint="eastAsia"/>
                <w:sz w:val="21"/>
                <w:szCs w:val="21"/>
              </w:rPr>
              <w:t>Africa ( 1): Cape Verde</w:t>
            </w:r>
          </w:p>
          <w:p w:rsidR="00D93E49" w:rsidRPr="00D93E49" w:rsidRDefault="00D93E49" w:rsidP="00D93E49">
            <w:pPr>
              <w:wordWrap w:val="0"/>
              <w:spacing w:after="0" w:line="400" w:lineRule="atLeast"/>
              <w:rPr>
                <w:rFonts w:ascii="SimSun" w:eastAsia="SimSun" w:hAnsi="SimSun" w:cs="Times New Roman"/>
                <w:sz w:val="21"/>
                <w:szCs w:val="21"/>
              </w:rPr>
            </w:pPr>
            <w:r w:rsidRPr="00D93E49">
              <w:rPr>
                <w:rFonts w:ascii="SimSun" w:eastAsia="SimSun" w:hAnsi="SimSun" w:cs="Times New Roman" w:hint="eastAsia"/>
                <w:sz w:val="21"/>
                <w:szCs w:val="21"/>
              </w:rPr>
              <w:t xml:space="preserve">According to World Health Organization </w:t>
            </w:r>
            <w:proofErr w:type="gramStart"/>
            <w:r w:rsidRPr="00D93E49">
              <w:rPr>
                <w:rFonts w:ascii="SimSun" w:eastAsia="SimSun" w:hAnsi="SimSun" w:cs="Times New Roman" w:hint="eastAsia"/>
                <w:sz w:val="21"/>
                <w:szCs w:val="21"/>
              </w:rPr>
              <w:t>( the</w:t>
            </w:r>
            <w:proofErr w:type="gramEnd"/>
            <w:r w:rsidRPr="00D93E49">
              <w:rPr>
                <w:rFonts w:ascii="SimSun" w:eastAsia="SimSun" w:hAnsi="SimSun" w:cs="Times New Roman" w:hint="eastAsia"/>
                <w:sz w:val="21"/>
                <w:szCs w:val="21"/>
              </w:rPr>
              <w:t xml:space="preserve"> WHO) informed , 2015 </w:t>
            </w:r>
            <w:proofErr w:type="spellStart"/>
            <w:r w:rsidRPr="00D93E49">
              <w:rPr>
                <w:rFonts w:ascii="SimSun" w:eastAsia="SimSun" w:hAnsi="SimSun" w:cs="Times New Roman" w:hint="eastAsia"/>
                <w:sz w:val="21"/>
                <w:szCs w:val="21"/>
              </w:rPr>
              <w:t>Nian</w:t>
            </w:r>
            <w:proofErr w:type="spellEnd"/>
            <w:r w:rsidRPr="00D93E49">
              <w:rPr>
                <w:rFonts w:ascii="SimSun" w:eastAsia="SimSun" w:hAnsi="SimSun" w:cs="Times New Roman" w:hint="eastAsia"/>
                <w:sz w:val="21"/>
                <w:szCs w:val="21"/>
              </w:rPr>
              <w:t xml:space="preserve"> 5 months, Brazil, the first reported cases of </w:t>
            </w:r>
            <w:proofErr w:type="spellStart"/>
            <w:r w:rsidRPr="00D93E49">
              <w:rPr>
                <w:rFonts w:ascii="SimSun" w:eastAsia="SimSun" w:hAnsi="SimSun" w:cs="Times New Roman" w:hint="eastAsia"/>
                <w:sz w:val="21"/>
                <w:szCs w:val="21"/>
              </w:rPr>
              <w:t>Zika</w:t>
            </w:r>
            <w:proofErr w:type="spellEnd"/>
            <w:r w:rsidRPr="00D93E49">
              <w:rPr>
                <w:rFonts w:ascii="SimSun" w:eastAsia="SimSun" w:hAnsi="SimSun" w:cs="Times New Roman" w:hint="eastAsia"/>
                <w:sz w:val="21"/>
                <w:szCs w:val="21"/>
              </w:rPr>
              <w:t xml:space="preserve"> virus. 2016 </w:t>
            </w:r>
            <w:proofErr w:type="spellStart"/>
            <w:r w:rsidRPr="00D93E49">
              <w:rPr>
                <w:rFonts w:ascii="SimSun" w:eastAsia="SimSun" w:hAnsi="SimSun" w:cs="Times New Roman" w:hint="eastAsia"/>
                <w:sz w:val="21"/>
                <w:szCs w:val="21"/>
              </w:rPr>
              <w:t>Nian</w:t>
            </w:r>
            <w:proofErr w:type="spellEnd"/>
            <w:r w:rsidRPr="00D93E49">
              <w:rPr>
                <w:rFonts w:ascii="SimSun" w:eastAsia="SimSun" w:hAnsi="SimSun" w:cs="Times New Roman" w:hint="eastAsia"/>
                <w:sz w:val="21"/>
                <w:szCs w:val="21"/>
              </w:rPr>
              <w:t xml:space="preserve"> 2 </w:t>
            </w:r>
            <w:proofErr w:type="spellStart"/>
            <w:r w:rsidRPr="00D93E49">
              <w:rPr>
                <w:rFonts w:ascii="SimSun" w:eastAsia="SimSun" w:hAnsi="SimSun" w:cs="Times New Roman" w:hint="eastAsia"/>
                <w:sz w:val="21"/>
                <w:szCs w:val="21"/>
              </w:rPr>
              <w:t>Yue</w:t>
            </w:r>
            <w:proofErr w:type="spellEnd"/>
            <w:r w:rsidRPr="00D93E49">
              <w:rPr>
                <w:rFonts w:ascii="SimSun" w:eastAsia="SimSun" w:hAnsi="SimSun" w:cs="Times New Roman" w:hint="eastAsia"/>
                <w:sz w:val="21"/>
                <w:szCs w:val="21"/>
              </w:rPr>
              <w:t> </w:t>
            </w:r>
            <w:proofErr w:type="gramStart"/>
            <w:r w:rsidRPr="00D93E49">
              <w:rPr>
                <w:rFonts w:ascii="SimSun" w:eastAsia="SimSun" w:hAnsi="SimSun" w:cs="Times New Roman" w:hint="eastAsia"/>
                <w:sz w:val="21"/>
                <w:szCs w:val="21"/>
              </w:rPr>
              <w:t>2 ,</w:t>
            </w:r>
            <w:proofErr w:type="gramEnd"/>
            <w:r w:rsidRPr="00D93E49">
              <w:rPr>
                <w:rFonts w:ascii="SimSun" w:eastAsia="SimSun" w:hAnsi="SimSun" w:cs="Times New Roman" w:hint="eastAsia"/>
                <w:sz w:val="21"/>
                <w:szCs w:val="21"/>
              </w:rPr>
              <w:t xml:space="preserve"> 1999 (Beijing time), the WHO announced that the head of neonatal disease and other neurological diseases, constitute a "public health emergency of international concern incidents " , these cases may be related to </w:t>
            </w:r>
            <w:proofErr w:type="spellStart"/>
            <w:r w:rsidRPr="00D93E49">
              <w:rPr>
                <w:rFonts w:ascii="SimSun" w:eastAsia="SimSun" w:hAnsi="SimSun" w:cs="Times New Roman" w:hint="eastAsia"/>
                <w:sz w:val="21"/>
                <w:szCs w:val="21"/>
              </w:rPr>
              <w:t>Zika</w:t>
            </w:r>
            <w:proofErr w:type="spellEnd"/>
            <w:r w:rsidRPr="00D93E49">
              <w:rPr>
                <w:rFonts w:ascii="SimSun" w:eastAsia="SimSun" w:hAnsi="SimSun" w:cs="Times New Roman" w:hint="eastAsia"/>
                <w:sz w:val="21"/>
                <w:szCs w:val="21"/>
              </w:rPr>
              <w:t xml:space="preserve"> virus epidemic. As of 2016 </w:t>
            </w:r>
            <w:proofErr w:type="spellStart"/>
            <w:r w:rsidRPr="00D93E49">
              <w:rPr>
                <w:rFonts w:ascii="SimSun" w:eastAsia="SimSun" w:hAnsi="SimSun" w:cs="Times New Roman" w:hint="eastAsia"/>
                <w:sz w:val="21"/>
                <w:szCs w:val="21"/>
              </w:rPr>
              <w:t>Nian</w:t>
            </w:r>
            <w:proofErr w:type="spellEnd"/>
            <w:r w:rsidRPr="00D93E49">
              <w:rPr>
                <w:rFonts w:ascii="SimSun" w:eastAsia="SimSun" w:hAnsi="SimSun" w:cs="Times New Roman" w:hint="eastAsia"/>
                <w:sz w:val="21"/>
                <w:szCs w:val="21"/>
              </w:rPr>
              <w:t> 2 month, the Americas, Oceania, Asia, Africa and other 40 countries and territories reporting of local infections. </w:t>
            </w:r>
            <w:proofErr w:type="spellStart"/>
            <w:r w:rsidRPr="00D93E49">
              <w:rPr>
                <w:rFonts w:ascii="SimSun" w:eastAsia="SimSun" w:hAnsi="SimSun" w:cs="Times New Roman" w:hint="eastAsia"/>
                <w:sz w:val="21"/>
                <w:szCs w:val="21"/>
              </w:rPr>
              <w:t>Zika</w:t>
            </w:r>
            <w:proofErr w:type="spellEnd"/>
            <w:r w:rsidRPr="00D93E49">
              <w:rPr>
                <w:rFonts w:ascii="SimSun" w:eastAsia="SimSun" w:hAnsi="SimSun" w:cs="Times New Roman" w:hint="eastAsia"/>
                <w:sz w:val="21"/>
                <w:szCs w:val="21"/>
              </w:rPr>
              <w:t xml:space="preserve"> virus appears in the current spread worldwide upward trend, increasing the risk of epidemic spread across borders, many countries report Europe and North America found that imported cases, mainland China has emerged 10 cases of imported cases, but also in Taiwan report of 1 case of imported cases., 2015 </w:t>
            </w:r>
            <w:proofErr w:type="spellStart"/>
            <w:r w:rsidRPr="00D93E49">
              <w:rPr>
                <w:rFonts w:ascii="SimSun" w:eastAsia="SimSun" w:hAnsi="SimSun" w:cs="Times New Roman" w:hint="eastAsia"/>
                <w:sz w:val="21"/>
                <w:szCs w:val="21"/>
              </w:rPr>
              <w:t>Nian</w:t>
            </w:r>
            <w:proofErr w:type="spellEnd"/>
            <w:r w:rsidRPr="00D93E49">
              <w:rPr>
                <w:rFonts w:ascii="SimSun" w:eastAsia="SimSun" w:hAnsi="SimSun" w:cs="Times New Roman" w:hint="eastAsia"/>
                <w:sz w:val="21"/>
                <w:szCs w:val="21"/>
              </w:rPr>
              <w:t xml:space="preserve"> 12 months, the AQSIQ issued on the prevention of </w:t>
            </w:r>
            <w:proofErr w:type="spellStart"/>
            <w:r w:rsidRPr="00D93E49">
              <w:rPr>
                <w:rFonts w:ascii="SimSun" w:eastAsia="SimSun" w:hAnsi="SimSun" w:cs="Times New Roman" w:hint="eastAsia"/>
                <w:sz w:val="21"/>
                <w:szCs w:val="21"/>
              </w:rPr>
              <w:t>Zika</w:t>
            </w:r>
            <w:proofErr w:type="spellEnd"/>
            <w:r w:rsidRPr="00D93E49">
              <w:rPr>
                <w:rFonts w:ascii="SimSun" w:eastAsia="SimSun" w:hAnsi="SimSun" w:cs="Times New Roman" w:hint="eastAsia"/>
                <w:sz w:val="21"/>
                <w:szCs w:val="21"/>
              </w:rPr>
              <w:t xml:space="preserve"> virus outbreak into China announcement. </w:t>
            </w:r>
            <w:proofErr w:type="spellStart"/>
            <w:r w:rsidRPr="00D93E49">
              <w:rPr>
                <w:rFonts w:ascii="SimSun" w:eastAsia="SimSun" w:hAnsi="SimSun" w:cs="Times New Roman" w:hint="eastAsia"/>
                <w:sz w:val="21"/>
                <w:szCs w:val="21"/>
              </w:rPr>
              <w:t>Zika</w:t>
            </w:r>
            <w:proofErr w:type="spellEnd"/>
            <w:r w:rsidRPr="00D93E49">
              <w:rPr>
                <w:rFonts w:ascii="SimSun" w:eastAsia="SimSun" w:hAnsi="SimSun" w:cs="Times New Roman" w:hint="eastAsia"/>
                <w:sz w:val="21"/>
                <w:szCs w:val="21"/>
              </w:rPr>
              <w:t xml:space="preserve"> virus States according to the current epidemic situation, in order to further the prevention and control </w:t>
            </w:r>
            <w:proofErr w:type="spellStart"/>
            <w:r w:rsidRPr="00D93E49">
              <w:rPr>
                <w:rFonts w:ascii="SimSun" w:eastAsia="SimSun" w:hAnsi="SimSun" w:cs="Times New Roman" w:hint="eastAsia"/>
                <w:sz w:val="21"/>
                <w:szCs w:val="21"/>
              </w:rPr>
              <w:t>Zika</w:t>
            </w:r>
            <w:proofErr w:type="spellEnd"/>
            <w:r w:rsidRPr="00D93E49">
              <w:rPr>
                <w:rFonts w:ascii="SimSun" w:eastAsia="SimSun" w:hAnsi="SimSun" w:cs="Times New Roman" w:hint="eastAsia"/>
                <w:sz w:val="21"/>
                <w:szCs w:val="21"/>
              </w:rPr>
              <w:t xml:space="preserve"> virus into China, according to "People's Republic of China Frontier Health and Quarantine Law" and its Implementing Rules, "public health emergencies Emergency Ordinance," "the International Health Regulations ( 2005 ) "the relevant provisions, is now announced as follows:</w:t>
            </w:r>
          </w:p>
        </w:tc>
      </w:tr>
    </w:tbl>
    <w:p w:rsidR="009C09A8" w:rsidRDefault="009C09A8">
      <w:bookmarkStart w:id="0" w:name="_GoBack"/>
      <w:bookmarkEnd w:id="0"/>
    </w:p>
    <w:sectPr w:rsidR="009C09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E49"/>
    <w:rsid w:val="009C09A8"/>
    <w:rsid w:val="00D93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93E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E4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93E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93E49"/>
  </w:style>
  <w:style w:type="character" w:styleId="Hyperlink">
    <w:name w:val="Hyperlink"/>
    <w:basedOn w:val="DefaultParagraphFont"/>
    <w:uiPriority w:val="99"/>
    <w:semiHidden/>
    <w:unhideWhenUsed/>
    <w:rsid w:val="00D93E4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93E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E4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93E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93E49"/>
  </w:style>
  <w:style w:type="character" w:styleId="Hyperlink">
    <w:name w:val="Hyperlink"/>
    <w:basedOn w:val="DefaultParagraphFont"/>
    <w:uiPriority w:val="99"/>
    <w:semiHidden/>
    <w:unhideWhenUsed/>
    <w:rsid w:val="00D93E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963497">
      <w:bodyDiv w:val="1"/>
      <w:marLeft w:val="0"/>
      <w:marRight w:val="0"/>
      <w:marTop w:val="0"/>
      <w:marBottom w:val="0"/>
      <w:divBdr>
        <w:top w:val="none" w:sz="0" w:space="0" w:color="auto"/>
        <w:left w:val="none" w:sz="0" w:space="0" w:color="auto"/>
        <w:bottom w:val="none" w:sz="0" w:space="0" w:color="auto"/>
        <w:right w:val="none" w:sz="0" w:space="0" w:color="auto"/>
      </w:divBdr>
      <w:divsChild>
        <w:div w:id="775830508">
          <w:marLeft w:val="0"/>
          <w:marRight w:val="0"/>
          <w:marTop w:val="0"/>
          <w:marBottom w:val="0"/>
          <w:divBdr>
            <w:top w:val="none" w:sz="0" w:space="0" w:color="auto"/>
            <w:left w:val="none" w:sz="0" w:space="0" w:color="auto"/>
            <w:bottom w:val="none" w:sz="0" w:space="0" w:color="auto"/>
            <w:right w:val="none" w:sz="0" w:space="0" w:color="auto"/>
          </w:divBdr>
          <w:divsChild>
            <w:div w:id="1469086710">
              <w:marLeft w:val="0"/>
              <w:marRight w:val="0"/>
              <w:marTop w:val="0"/>
              <w:marBottom w:val="0"/>
              <w:divBdr>
                <w:top w:val="none" w:sz="0" w:space="0" w:color="auto"/>
                <w:left w:val="none" w:sz="0" w:space="0" w:color="auto"/>
                <w:bottom w:val="none" w:sz="0" w:space="0" w:color="auto"/>
                <w:right w:val="none" w:sz="0" w:space="0" w:color="auto"/>
              </w:divBdr>
              <w:divsChild>
                <w:div w:id="53570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news.hexun.com/egypt/index.html" TargetMode="External"/><Relationship Id="rId5" Type="http://schemas.openxmlformats.org/officeDocument/2006/relationships/hyperlink" Target="http://www.aqsiq.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1144</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WestRock</Company>
  <LinksUpToDate>false</LinksUpToDate>
  <CharactersWithSpaces>7651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Gomez</dc:creator>
  <cp:lastModifiedBy>Judy Gomez</cp:lastModifiedBy>
  <cp:revision>1</cp:revision>
  <dcterms:created xsi:type="dcterms:W3CDTF">2016-08-16T12:55:00Z</dcterms:created>
  <dcterms:modified xsi:type="dcterms:W3CDTF">2016-08-16T12:56:00Z</dcterms:modified>
</cp:coreProperties>
</file>