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C34" w:rsidRDefault="00872C34" w:rsidP="000E117C">
      <w:pPr>
        <w:spacing w:after="0" w:line="240" w:lineRule="auto"/>
        <w:jc w:val="center"/>
        <w:rPr>
          <w:rFonts w:ascii="Arial" w:eastAsia="Times New Roman" w:hAnsi="Arial" w:cs="Arial"/>
          <w:color w:val="000000"/>
          <w:sz w:val="36"/>
          <w:szCs w:val="36"/>
        </w:rPr>
      </w:pPr>
      <w:bookmarkStart w:id="0" w:name="_GoBack"/>
      <w:bookmarkEnd w:id="0"/>
      <w:r>
        <w:rPr>
          <w:noProof/>
        </w:rPr>
        <w:drawing>
          <wp:inline distT="0" distB="0" distL="0" distR="0" wp14:anchorId="4ECE9639" wp14:editId="6665F50D">
            <wp:extent cx="18669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866900" cy="742950"/>
                    </a:xfrm>
                    <a:prstGeom prst="rect">
                      <a:avLst/>
                    </a:prstGeom>
                  </pic:spPr>
                </pic:pic>
              </a:graphicData>
            </a:graphic>
          </wp:inline>
        </w:drawing>
      </w:r>
      <w:r>
        <w:rPr>
          <w:noProof/>
        </w:rPr>
        <w:drawing>
          <wp:inline distT="0" distB="0" distL="0" distR="0" wp14:anchorId="54586323" wp14:editId="5DE00E81">
            <wp:extent cx="502920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29200" cy="285750"/>
                    </a:xfrm>
                    <a:prstGeom prst="rect">
                      <a:avLst/>
                    </a:prstGeom>
                  </pic:spPr>
                </pic:pic>
              </a:graphicData>
            </a:graphic>
          </wp:inline>
        </w:drawing>
      </w:r>
    </w:p>
    <w:p w:rsidR="00872C34" w:rsidRDefault="00872C34" w:rsidP="000E117C">
      <w:pPr>
        <w:spacing w:after="0" w:line="240" w:lineRule="auto"/>
        <w:jc w:val="center"/>
        <w:rPr>
          <w:rFonts w:ascii="Arial" w:eastAsia="Times New Roman" w:hAnsi="Arial" w:cs="Arial"/>
          <w:color w:val="000000"/>
          <w:sz w:val="36"/>
          <w:szCs w:val="36"/>
        </w:rPr>
      </w:pPr>
    </w:p>
    <w:p w:rsidR="000E117C" w:rsidRPr="000E117C" w:rsidRDefault="000E117C" w:rsidP="000E117C">
      <w:pPr>
        <w:spacing w:after="0" w:line="240" w:lineRule="auto"/>
        <w:jc w:val="center"/>
        <w:rPr>
          <w:rFonts w:ascii="Times New Roman" w:eastAsia="Times New Roman" w:hAnsi="Times New Roman" w:cs="Times New Roman"/>
          <w:color w:val="000000"/>
          <w:sz w:val="30"/>
          <w:szCs w:val="30"/>
        </w:rPr>
      </w:pPr>
      <w:r w:rsidRPr="000E117C">
        <w:rPr>
          <w:rFonts w:ascii="Arial" w:eastAsia="Times New Roman" w:hAnsi="Arial" w:cs="Arial"/>
          <w:color w:val="000000"/>
          <w:sz w:val="30"/>
          <w:szCs w:val="30"/>
        </w:rPr>
        <w:t>U.S. Labeling Requirements for Textile, Apparel, Footwear and Travel Goods</w:t>
      </w:r>
    </w:p>
    <w:p w:rsidR="00221D1E" w:rsidRPr="00872C34" w:rsidRDefault="000E117C" w:rsidP="00872C34">
      <w:pPr>
        <w:spacing w:after="0" w:line="240" w:lineRule="auto"/>
        <w:rPr>
          <w:rFonts w:ascii="Times New Roman" w:eastAsia="Times New Roman" w:hAnsi="Times New Roman" w:cs="Times New Roman"/>
          <w:color w:val="000000"/>
          <w:sz w:val="20"/>
          <w:szCs w:val="20"/>
        </w:rPr>
      </w:pP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 xml:space="preserve">The U.S. Customs and Border Protection (CBP) and the Federal Trade Commission (FTC) enforce labeling laws and acts in the United States. In general, textile and apparel products sold in the United States must be labeled with the following information: the fiber content, the country of origin, the manufacturer or dealer identity, and the care instructions. For a detailed description of these requirements and other important labeling information, please see the </w:t>
      </w:r>
      <w:hyperlink r:id="rId8" w:history="1">
        <w:r w:rsidRPr="000E117C">
          <w:rPr>
            <w:rFonts w:ascii="Arial" w:eastAsia="Times New Roman" w:hAnsi="Arial" w:cs="Arial"/>
            <w:color w:val="0000FF"/>
            <w:sz w:val="20"/>
            <w:szCs w:val="20"/>
            <w:u w:val="single"/>
          </w:rPr>
          <w:t>FTC website - Clothing and Textiles</w:t>
        </w:r>
      </w:hyperlink>
      <w:r w:rsidRPr="000E117C">
        <w:rPr>
          <w:rFonts w:ascii="Arial" w:eastAsia="Times New Roman" w:hAnsi="Arial" w:cs="Arial"/>
          <w:color w:val="000000"/>
          <w:sz w:val="20"/>
          <w:szCs w:val="20"/>
        </w:rPr>
        <w:t xml:space="preserve">. Also, </w:t>
      </w:r>
      <w:hyperlink r:id="rId9" w:history="1">
        <w:r w:rsidRPr="000E117C">
          <w:rPr>
            <w:rFonts w:ascii="Arial" w:eastAsia="Times New Roman" w:hAnsi="Arial" w:cs="Arial"/>
            <w:color w:val="0000FF"/>
            <w:sz w:val="20"/>
            <w:szCs w:val="20"/>
            <w:u w:val="single"/>
          </w:rPr>
          <w:t>Threading Your Way Through the Labeling Requirements Under the Textile &amp; Wool Acts</w:t>
        </w:r>
      </w:hyperlink>
      <w:r w:rsidRPr="000E117C">
        <w:rPr>
          <w:rFonts w:ascii="Arial" w:eastAsia="Times New Roman" w:hAnsi="Arial" w:cs="Arial"/>
          <w:color w:val="000000"/>
          <w:sz w:val="20"/>
          <w:szCs w:val="20"/>
        </w:rPr>
        <w:t xml:space="preserve"> is a very helpful publication. </w:t>
      </w:r>
      <w:r w:rsidRPr="000E117C">
        <w:rPr>
          <w:rFonts w:ascii="Times New Roman" w:eastAsia="Times New Roman" w:hAnsi="Times New Roman" w:cs="Times New Roman"/>
          <w:color w:val="000000"/>
          <w:sz w:val="24"/>
          <w:szCs w:val="24"/>
        </w:rPr>
        <w:br/>
      </w: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Labels containing fiber content, country of origin, the identification of the manufacturer, importer, or other dealer, and care instructions must be present at the time the end user takes possession of the good. Labels containing care instructions must be attached permanently to the item. While the labeling requirements do not apply until the product is ready to be sold to the end user, it is important to note that U.S. Customs and Border Protection may have different regulations and producing the labeling information for the goods being imported may be a determining factor in the clearance process. If goods are being shipped in an intermediate stage of manufacturing it is important that an invoice with the above information accompanies the goods.</w:t>
      </w:r>
      <w:r w:rsidRPr="000E117C">
        <w:rPr>
          <w:rFonts w:ascii="Times New Roman" w:eastAsia="Times New Roman" w:hAnsi="Times New Roman" w:cs="Times New Roman"/>
          <w:color w:val="000000"/>
          <w:sz w:val="24"/>
          <w:szCs w:val="24"/>
        </w:rPr>
        <w:br/>
      </w: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 xml:space="preserve">The care label must state what the regular care is and what care is needed for the ordinary use of the product. It is important to note that the symbols designated in </w:t>
      </w:r>
      <w:hyperlink r:id="rId10" w:history="1">
        <w:r w:rsidRPr="000E117C">
          <w:rPr>
            <w:rFonts w:ascii="Arial" w:eastAsia="Times New Roman" w:hAnsi="Arial" w:cs="Arial"/>
            <w:color w:val="0000FF"/>
            <w:sz w:val="20"/>
            <w:szCs w:val="20"/>
            <w:u w:val="single"/>
          </w:rPr>
          <w:t xml:space="preserve">ASTM Standard D5489-07 </w:t>
        </w:r>
      </w:hyperlink>
      <w:r w:rsidRPr="000E117C">
        <w:rPr>
          <w:rFonts w:ascii="Arial" w:eastAsia="Times New Roman" w:hAnsi="Arial" w:cs="Arial"/>
          <w:color w:val="000000"/>
          <w:sz w:val="20"/>
          <w:szCs w:val="20"/>
        </w:rPr>
        <w:t xml:space="preserve">are acceptable and that those used in Europe are not. </w:t>
      </w:r>
      <w:r w:rsidRPr="000E117C">
        <w:rPr>
          <w:rFonts w:ascii="Times New Roman" w:eastAsia="Times New Roman" w:hAnsi="Times New Roman" w:cs="Times New Roman"/>
          <w:color w:val="000000"/>
          <w:sz w:val="24"/>
          <w:szCs w:val="24"/>
        </w:rPr>
        <w:br/>
      </w: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 xml:space="preserve">Also see the </w:t>
      </w:r>
      <w:hyperlink r:id="rId11" w:history="1">
        <w:r w:rsidRPr="000E117C">
          <w:rPr>
            <w:rFonts w:ascii="Arial" w:eastAsia="Times New Roman" w:hAnsi="Arial" w:cs="Arial"/>
            <w:color w:val="0000FF"/>
            <w:sz w:val="20"/>
            <w:szCs w:val="20"/>
            <w:u w:val="single"/>
          </w:rPr>
          <w:t>CBP's Informed Compliance Guides</w:t>
        </w:r>
      </w:hyperlink>
      <w:r w:rsidRPr="000E117C">
        <w:rPr>
          <w:rFonts w:ascii="Arial" w:eastAsia="Times New Roman" w:hAnsi="Arial" w:cs="Arial"/>
          <w:color w:val="000000"/>
          <w:sz w:val="20"/>
          <w:szCs w:val="20"/>
        </w:rPr>
        <w:t xml:space="preserve"> and the </w:t>
      </w:r>
      <w:hyperlink r:id="rId12" w:history="1">
        <w:r w:rsidRPr="000E117C">
          <w:rPr>
            <w:rFonts w:ascii="Arial" w:eastAsia="Times New Roman" w:hAnsi="Arial" w:cs="Arial"/>
            <w:color w:val="0000FF"/>
            <w:sz w:val="20"/>
            <w:szCs w:val="20"/>
            <w:u w:val="single"/>
          </w:rPr>
          <w:t>FTC's Registered Identification Number (RN) Database webpage</w:t>
        </w:r>
      </w:hyperlink>
      <w:r w:rsidRPr="000E117C">
        <w:rPr>
          <w:rFonts w:ascii="Arial" w:eastAsia="Times New Roman" w:hAnsi="Arial" w:cs="Arial"/>
          <w:color w:val="000000"/>
          <w:sz w:val="20"/>
          <w:szCs w:val="20"/>
        </w:rPr>
        <w:t xml:space="preserve">. </w:t>
      </w:r>
      <w:r w:rsidRPr="000E117C">
        <w:rPr>
          <w:rFonts w:ascii="Times New Roman" w:eastAsia="Times New Roman" w:hAnsi="Times New Roman" w:cs="Times New Roman"/>
          <w:color w:val="000000"/>
          <w:sz w:val="24"/>
          <w:szCs w:val="24"/>
        </w:rPr>
        <w:br/>
      </w: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 xml:space="preserve">For information on labeling related to U.S. safety standards, see the </w:t>
      </w:r>
      <w:hyperlink r:id="rId13" w:history="1">
        <w:r w:rsidRPr="000E117C">
          <w:rPr>
            <w:rFonts w:ascii="Arial" w:eastAsia="Times New Roman" w:hAnsi="Arial" w:cs="Arial"/>
            <w:color w:val="0000FF"/>
            <w:sz w:val="20"/>
            <w:szCs w:val="20"/>
            <w:u w:val="single"/>
          </w:rPr>
          <w:t>Consumer Product Safety Commission (CPSC) website</w:t>
        </w:r>
      </w:hyperlink>
      <w:r w:rsidRPr="000E117C">
        <w:rPr>
          <w:rFonts w:ascii="Arial" w:eastAsia="Times New Roman" w:hAnsi="Arial" w:cs="Arial"/>
          <w:color w:val="000000"/>
          <w:sz w:val="20"/>
          <w:szCs w:val="20"/>
        </w:rPr>
        <w:t>.</w:t>
      </w: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Mandatory textile standards:</w:t>
      </w: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w:t>
      </w:r>
      <w:hyperlink r:id="rId14" w:history="1">
        <w:r w:rsidRPr="000E117C">
          <w:rPr>
            <w:rFonts w:ascii="Arial" w:eastAsia="Times New Roman" w:hAnsi="Arial" w:cs="Arial"/>
            <w:color w:val="0000FF"/>
            <w:sz w:val="20"/>
            <w:szCs w:val="20"/>
            <w:u w:val="single"/>
          </w:rPr>
          <w:t>16 CFR §1610</w:t>
        </w:r>
      </w:hyperlink>
      <w:r w:rsidRPr="000E117C">
        <w:rPr>
          <w:rFonts w:ascii="Arial" w:eastAsia="Times New Roman" w:hAnsi="Arial" w:cs="Arial"/>
          <w:color w:val="000000"/>
          <w:sz w:val="20"/>
          <w:szCs w:val="20"/>
        </w:rPr>
        <w:t xml:space="preserve"> – Standard for the Flammability of Clothing Textiles</w:t>
      </w: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 xml:space="preserve">•16 CFR§ </w:t>
      </w:r>
      <w:hyperlink r:id="rId15" w:history="1">
        <w:r w:rsidRPr="000E117C">
          <w:rPr>
            <w:rFonts w:ascii="Arial" w:eastAsia="Times New Roman" w:hAnsi="Arial" w:cs="Arial"/>
            <w:color w:val="0000FF"/>
            <w:sz w:val="20"/>
            <w:szCs w:val="20"/>
            <w:u w:val="single"/>
          </w:rPr>
          <w:t>1615</w:t>
        </w:r>
      </w:hyperlink>
      <w:r w:rsidRPr="000E117C">
        <w:rPr>
          <w:rFonts w:ascii="Arial" w:eastAsia="Times New Roman" w:hAnsi="Arial" w:cs="Arial"/>
          <w:color w:val="000000"/>
          <w:sz w:val="20"/>
          <w:szCs w:val="20"/>
        </w:rPr>
        <w:t xml:space="preserve"> and </w:t>
      </w:r>
      <w:hyperlink r:id="rId16" w:history="1">
        <w:r w:rsidRPr="000E117C">
          <w:rPr>
            <w:rFonts w:ascii="Arial" w:eastAsia="Times New Roman" w:hAnsi="Arial" w:cs="Arial"/>
            <w:color w:val="0000FF"/>
            <w:sz w:val="20"/>
            <w:szCs w:val="20"/>
            <w:u w:val="single"/>
          </w:rPr>
          <w:t>1616</w:t>
        </w:r>
      </w:hyperlink>
      <w:r w:rsidRPr="000E117C">
        <w:rPr>
          <w:rFonts w:ascii="Arial" w:eastAsia="Times New Roman" w:hAnsi="Arial" w:cs="Arial"/>
          <w:color w:val="000000"/>
          <w:sz w:val="20"/>
          <w:szCs w:val="20"/>
        </w:rPr>
        <w:t xml:space="preserve"> – Standards for the Flammability of Children’s Sleepwear</w:t>
      </w: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 xml:space="preserve">•Requirements under the </w:t>
      </w:r>
      <w:hyperlink r:id="rId17" w:history="1">
        <w:r w:rsidRPr="000E117C">
          <w:rPr>
            <w:rFonts w:ascii="Arial" w:eastAsia="Times New Roman" w:hAnsi="Arial" w:cs="Arial"/>
            <w:color w:val="0000FF"/>
            <w:sz w:val="20"/>
            <w:szCs w:val="20"/>
            <w:u w:val="single"/>
          </w:rPr>
          <w:t>Consumer Product Safety Improvement Act (CPSIA)</w:t>
        </w:r>
      </w:hyperlink>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 xml:space="preserve">Contact: Mary Toro, CPSC, Director- Division of Regulatory Enforcement, (301) 504-7586 </w:t>
      </w:r>
      <w:r w:rsidRPr="000E117C">
        <w:rPr>
          <w:rFonts w:ascii="Times New Roman" w:eastAsia="Times New Roman" w:hAnsi="Times New Roman" w:cs="Times New Roman"/>
          <w:color w:val="000000"/>
          <w:sz w:val="24"/>
          <w:szCs w:val="24"/>
        </w:rPr>
        <w:br/>
      </w: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It should also be noted that certain states may have specific flammability labeling requirements. It is important to check within each state for the specifics.</w:t>
      </w:r>
      <w:r w:rsidRPr="000E117C">
        <w:rPr>
          <w:rFonts w:ascii="Times New Roman" w:eastAsia="Times New Roman" w:hAnsi="Times New Roman" w:cs="Times New Roman"/>
          <w:color w:val="000000"/>
          <w:sz w:val="24"/>
          <w:szCs w:val="24"/>
        </w:rPr>
        <w:br/>
      </w: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 xml:space="preserve">For U.S. apparel sizing standards, see the </w:t>
      </w:r>
      <w:hyperlink r:id="rId18" w:history="1">
        <w:r w:rsidRPr="000E117C">
          <w:rPr>
            <w:rFonts w:ascii="Arial" w:eastAsia="Times New Roman" w:hAnsi="Arial" w:cs="Arial"/>
            <w:color w:val="0000FF"/>
            <w:sz w:val="20"/>
            <w:szCs w:val="20"/>
            <w:u w:val="single"/>
          </w:rPr>
          <w:t>National Institute of Standards and Technology (NIST) webpage</w:t>
        </w:r>
      </w:hyperlink>
      <w:r w:rsidRPr="000E117C">
        <w:rPr>
          <w:rFonts w:ascii="Arial" w:eastAsia="Times New Roman" w:hAnsi="Arial" w:cs="Arial"/>
          <w:color w:val="000000"/>
          <w:sz w:val="20"/>
          <w:szCs w:val="20"/>
        </w:rPr>
        <w:t xml:space="preserve">. </w:t>
      </w:r>
      <w:r w:rsidRPr="000E117C">
        <w:rPr>
          <w:rFonts w:ascii="Times New Roman" w:eastAsia="Times New Roman" w:hAnsi="Times New Roman" w:cs="Times New Roman"/>
          <w:color w:val="000000"/>
          <w:sz w:val="24"/>
          <w:szCs w:val="24"/>
        </w:rPr>
        <w:br/>
      </w:r>
      <w:r w:rsidRPr="000E117C">
        <w:rPr>
          <w:rFonts w:ascii="Times New Roman" w:eastAsia="Times New Roman" w:hAnsi="Times New Roman" w:cs="Times New Roman"/>
          <w:color w:val="000000"/>
          <w:sz w:val="24"/>
          <w:szCs w:val="24"/>
        </w:rPr>
        <w:br/>
      </w:r>
      <w:r w:rsidRPr="000E117C">
        <w:rPr>
          <w:rFonts w:ascii="Arial" w:eastAsia="Times New Roman" w:hAnsi="Arial" w:cs="Arial"/>
          <w:color w:val="000000"/>
          <w:sz w:val="20"/>
          <w:szCs w:val="20"/>
        </w:rPr>
        <w:t xml:space="preserve">Footwear must be labeled with the composition of the upper, the lining and sock, and the </w:t>
      </w:r>
      <w:proofErr w:type="spellStart"/>
      <w:r w:rsidRPr="000E117C">
        <w:rPr>
          <w:rFonts w:ascii="Arial" w:eastAsia="Times New Roman" w:hAnsi="Arial" w:cs="Arial"/>
          <w:color w:val="000000"/>
          <w:sz w:val="20"/>
          <w:szCs w:val="20"/>
        </w:rPr>
        <w:t>outersole</w:t>
      </w:r>
      <w:proofErr w:type="spellEnd"/>
      <w:r w:rsidRPr="000E117C">
        <w:rPr>
          <w:rFonts w:ascii="Arial" w:eastAsia="Times New Roman" w:hAnsi="Arial" w:cs="Arial"/>
          <w:color w:val="000000"/>
          <w:sz w:val="20"/>
          <w:szCs w:val="20"/>
        </w:rPr>
        <w:t xml:space="preserve">--only if it looks like leather, but is not real leather, or if it looks like some other kind of leather other than the actual leather. For information on labeling leather and imitation leather products, such as footwear and travel goods, see the </w:t>
      </w:r>
      <w:hyperlink r:id="rId19" w:history="1">
        <w:r w:rsidRPr="000E117C">
          <w:rPr>
            <w:rFonts w:ascii="Arial" w:eastAsia="Times New Roman" w:hAnsi="Arial" w:cs="Arial"/>
            <w:color w:val="0000FF"/>
            <w:sz w:val="20"/>
            <w:szCs w:val="20"/>
            <w:u w:val="single"/>
          </w:rPr>
          <w:t>FTC Guides for Select Leather and Imitation Leather Products</w:t>
        </w:r>
      </w:hyperlink>
      <w:r w:rsidRPr="000E117C">
        <w:rPr>
          <w:rFonts w:ascii="Arial" w:eastAsia="Times New Roman" w:hAnsi="Arial" w:cs="Arial"/>
          <w:color w:val="000000"/>
          <w:sz w:val="20"/>
          <w:szCs w:val="20"/>
        </w:rPr>
        <w:t xml:space="preserve">. Imported products must be labeled with the country of origin in a permanent manner. See the </w:t>
      </w:r>
      <w:hyperlink r:id="rId20" w:history="1">
        <w:r w:rsidRPr="000E117C">
          <w:rPr>
            <w:rFonts w:ascii="Arial" w:eastAsia="Times New Roman" w:hAnsi="Arial" w:cs="Arial"/>
            <w:color w:val="0000FF"/>
            <w:sz w:val="20"/>
            <w:szCs w:val="20"/>
            <w:u w:val="single"/>
          </w:rPr>
          <w:t>FTC Made in USA Policy Statement</w:t>
        </w:r>
      </w:hyperlink>
      <w:r w:rsidRPr="000E117C">
        <w:rPr>
          <w:rFonts w:ascii="Arial" w:eastAsia="Times New Roman" w:hAnsi="Arial" w:cs="Arial"/>
          <w:color w:val="000000"/>
          <w:sz w:val="20"/>
          <w:szCs w:val="20"/>
        </w:rPr>
        <w:t xml:space="preserve">, to claim "Made in the USA". Products made of wool or fur are subject to disclosure under the following, respectively: </w:t>
      </w:r>
      <w:hyperlink r:id="rId21" w:history="1">
        <w:r w:rsidRPr="000E117C">
          <w:rPr>
            <w:rFonts w:ascii="Arial" w:eastAsia="Times New Roman" w:hAnsi="Arial" w:cs="Arial"/>
            <w:color w:val="0000FF"/>
            <w:sz w:val="20"/>
            <w:szCs w:val="20"/>
            <w:u w:val="single"/>
          </w:rPr>
          <w:t>Wool Products Labeling Act</w:t>
        </w:r>
      </w:hyperlink>
      <w:r w:rsidRPr="000E117C">
        <w:rPr>
          <w:rFonts w:ascii="Arial" w:eastAsia="Times New Roman" w:hAnsi="Arial" w:cs="Arial"/>
          <w:color w:val="000000"/>
          <w:sz w:val="20"/>
          <w:szCs w:val="20"/>
        </w:rPr>
        <w:t xml:space="preserve"> and </w:t>
      </w:r>
      <w:hyperlink r:id="rId22" w:history="1">
        <w:r w:rsidRPr="000E117C">
          <w:rPr>
            <w:rFonts w:ascii="Arial" w:eastAsia="Times New Roman" w:hAnsi="Arial" w:cs="Arial"/>
            <w:color w:val="0000FF"/>
            <w:sz w:val="20"/>
            <w:szCs w:val="20"/>
            <w:u w:val="single"/>
          </w:rPr>
          <w:t>Fur Products Labeling Act</w:t>
        </w:r>
      </w:hyperlink>
      <w:r w:rsidRPr="000E117C">
        <w:rPr>
          <w:rFonts w:ascii="Arial" w:eastAsia="Times New Roman" w:hAnsi="Arial" w:cs="Arial"/>
          <w:color w:val="000000"/>
          <w:sz w:val="20"/>
          <w:szCs w:val="20"/>
        </w:rPr>
        <w:t xml:space="preserve"> </w:t>
      </w:r>
      <w:r w:rsidRPr="000E117C">
        <w:rPr>
          <w:rFonts w:ascii="Times New Roman" w:eastAsia="Times New Roman" w:hAnsi="Times New Roman" w:cs="Times New Roman"/>
          <w:color w:val="000000"/>
          <w:sz w:val="24"/>
          <w:szCs w:val="24"/>
        </w:rPr>
        <w:br/>
      </w:r>
      <w:r w:rsidRPr="000E117C">
        <w:rPr>
          <w:rFonts w:ascii="Times New Roman" w:eastAsia="Times New Roman" w:hAnsi="Times New Roman" w:cs="Times New Roman"/>
          <w:color w:val="000000"/>
          <w:sz w:val="24"/>
          <w:szCs w:val="24"/>
        </w:rPr>
        <w:br/>
      </w:r>
      <w:r w:rsidR="00872C34" w:rsidRPr="00872C34">
        <w:rPr>
          <w:rFonts w:ascii="Times New Roman" w:eastAsia="Times New Roman" w:hAnsi="Times New Roman" w:cs="Times New Roman"/>
          <w:color w:val="000000"/>
          <w:sz w:val="20"/>
          <w:szCs w:val="20"/>
        </w:rPr>
        <w:t xml:space="preserve">Web address: </w:t>
      </w:r>
      <w:hyperlink r:id="rId23" w:history="1">
        <w:r w:rsidR="00872C34" w:rsidRPr="00B12E54">
          <w:rPr>
            <w:rStyle w:val="Hyperlink"/>
            <w:rFonts w:ascii="Times New Roman" w:eastAsia="Times New Roman" w:hAnsi="Times New Roman" w:cs="Times New Roman"/>
            <w:sz w:val="20"/>
            <w:szCs w:val="20"/>
          </w:rPr>
          <w:t>http://web.ita.doc.gov/tacgi/eamain.nsf/6e1600e39721316c852570ab0056f719/290cdb039f3f3518852576b300675a9e</w:t>
        </w:r>
      </w:hyperlink>
      <w:r w:rsidR="00872C34">
        <w:rPr>
          <w:rFonts w:ascii="Times New Roman" w:eastAsia="Times New Roman" w:hAnsi="Times New Roman" w:cs="Times New Roman"/>
          <w:color w:val="000000"/>
          <w:sz w:val="20"/>
          <w:szCs w:val="20"/>
        </w:rPr>
        <w:t xml:space="preserve"> </w:t>
      </w:r>
    </w:p>
    <w:sectPr w:rsidR="00221D1E" w:rsidRPr="00872C34" w:rsidSect="00872C34">
      <w:headerReference w:type="even" r:id="rId24"/>
      <w:headerReference w:type="default" r:id="rId25"/>
      <w:footerReference w:type="even" r:id="rId26"/>
      <w:footerReference w:type="default" r:id="rId27"/>
      <w:headerReference w:type="first" r:id="rId28"/>
      <w:footerReference w:type="first" r:id="rId29"/>
      <w:pgSz w:w="12240" w:h="15840"/>
      <w:pgMar w:top="864" w:right="720"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CEE" w:rsidRDefault="00B94CEE" w:rsidP="000E117C">
      <w:pPr>
        <w:spacing w:after="0" w:line="240" w:lineRule="auto"/>
      </w:pPr>
      <w:r>
        <w:separator/>
      </w:r>
    </w:p>
  </w:endnote>
  <w:endnote w:type="continuationSeparator" w:id="0">
    <w:p w:rsidR="00B94CEE" w:rsidRDefault="00B94CEE" w:rsidP="000E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7C" w:rsidRDefault="00872C34" w:rsidP="00872C34">
    <w:pPr>
      <w:pStyle w:val="Footer"/>
      <w:jc w:val="center"/>
      <w:rPr>
        <w:rFonts w:ascii="Arial Unicode MS" w:eastAsia="Arial Unicode MS" w:hAnsi="Arial Unicode MS" w:cs="Arial Unicode MS"/>
        <w:color w:val="000000"/>
        <w:sz w:val="17"/>
      </w:rPr>
    </w:pPr>
    <w:bookmarkStart w:id="1" w:name="aliashCopyrightFooter1FooterEvenPages"/>
    <w:r w:rsidRPr="00872C34">
      <w:rPr>
        <w:rFonts w:ascii="Arial Unicode MS" w:eastAsia="Arial Unicode MS" w:hAnsi="Arial Unicode MS" w:cs="Arial Unicode MS"/>
        <w:color w:val="000000"/>
        <w:sz w:val="17"/>
      </w:rPr>
      <w:t>© 2016 Corning Incorporated. All Rights Reserved.</w:t>
    </w:r>
  </w:p>
  <w:bookmarkEnd w:id="1"/>
  <w:p w:rsidR="00872C34" w:rsidRDefault="00872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7C" w:rsidRDefault="00872C34" w:rsidP="00872C34">
    <w:pPr>
      <w:pStyle w:val="Footer"/>
      <w:jc w:val="center"/>
      <w:rPr>
        <w:rFonts w:ascii="Arial Unicode MS" w:eastAsia="Arial Unicode MS" w:hAnsi="Arial Unicode MS" w:cs="Arial Unicode MS"/>
        <w:color w:val="000000"/>
        <w:sz w:val="17"/>
      </w:rPr>
    </w:pPr>
    <w:bookmarkStart w:id="2" w:name="aliashCopyrightFooter1FooterPrimary"/>
    <w:r w:rsidRPr="00872C34">
      <w:rPr>
        <w:rFonts w:ascii="Arial Unicode MS" w:eastAsia="Arial Unicode MS" w:hAnsi="Arial Unicode MS" w:cs="Arial Unicode MS"/>
        <w:color w:val="000000"/>
        <w:sz w:val="17"/>
      </w:rPr>
      <w:t>© 2016 Corning Incorporated. All Rights Reserved.</w:t>
    </w:r>
  </w:p>
  <w:bookmarkEnd w:id="2"/>
  <w:p w:rsidR="00872C34" w:rsidRDefault="00872C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7C" w:rsidRDefault="00872C34" w:rsidP="00872C34">
    <w:pPr>
      <w:pStyle w:val="Footer"/>
      <w:jc w:val="center"/>
      <w:rPr>
        <w:rFonts w:ascii="Arial Unicode MS" w:eastAsia="Arial Unicode MS" w:hAnsi="Arial Unicode MS" w:cs="Arial Unicode MS"/>
        <w:color w:val="000000"/>
        <w:sz w:val="17"/>
      </w:rPr>
    </w:pPr>
    <w:bookmarkStart w:id="3" w:name="aliashCopyrightFooter1FooterFirstPage"/>
    <w:r w:rsidRPr="00872C34">
      <w:rPr>
        <w:rFonts w:ascii="Arial Unicode MS" w:eastAsia="Arial Unicode MS" w:hAnsi="Arial Unicode MS" w:cs="Arial Unicode MS"/>
        <w:color w:val="000000"/>
        <w:sz w:val="17"/>
      </w:rPr>
      <w:t>© 2016 Corning Incorporated. All Rights Reserved.</w:t>
    </w:r>
  </w:p>
  <w:bookmarkEnd w:id="3"/>
  <w:p w:rsidR="00872C34" w:rsidRDefault="00872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CEE" w:rsidRDefault="00B94CEE" w:rsidP="000E117C">
      <w:pPr>
        <w:spacing w:after="0" w:line="240" w:lineRule="auto"/>
      </w:pPr>
      <w:r>
        <w:separator/>
      </w:r>
    </w:p>
  </w:footnote>
  <w:footnote w:type="continuationSeparator" w:id="0">
    <w:p w:rsidR="00B94CEE" w:rsidRDefault="00B94CEE" w:rsidP="000E1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7C" w:rsidRDefault="000E1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7C" w:rsidRDefault="000E1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7C" w:rsidRDefault="000E11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7C"/>
    <w:rsid w:val="000E117C"/>
    <w:rsid w:val="00221D1E"/>
    <w:rsid w:val="00310637"/>
    <w:rsid w:val="007C5D3E"/>
    <w:rsid w:val="008452C3"/>
    <w:rsid w:val="00872C34"/>
    <w:rsid w:val="00B9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A7EFD0-96E4-4CDD-BC07-3B3CC52E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17C"/>
    <w:rPr>
      <w:color w:val="0000FF"/>
      <w:u w:val="single"/>
    </w:rPr>
  </w:style>
  <w:style w:type="paragraph" w:styleId="Header">
    <w:name w:val="header"/>
    <w:basedOn w:val="Normal"/>
    <w:link w:val="HeaderChar"/>
    <w:uiPriority w:val="99"/>
    <w:unhideWhenUsed/>
    <w:rsid w:val="000E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17C"/>
  </w:style>
  <w:style w:type="paragraph" w:styleId="Footer">
    <w:name w:val="footer"/>
    <w:basedOn w:val="Normal"/>
    <w:link w:val="FooterChar"/>
    <w:uiPriority w:val="99"/>
    <w:unhideWhenUsed/>
    <w:rsid w:val="000E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17C"/>
  </w:style>
  <w:style w:type="paragraph" w:styleId="BalloonText">
    <w:name w:val="Balloon Text"/>
    <w:basedOn w:val="Normal"/>
    <w:link w:val="BalloonTextChar"/>
    <w:uiPriority w:val="99"/>
    <w:semiHidden/>
    <w:unhideWhenUsed/>
    <w:rsid w:val="00872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C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gov/tips-advice/business-center/selected-industries/clothing-and-textiles" TargetMode="External"/><Relationship Id="rId13" Type="http://schemas.openxmlformats.org/officeDocument/2006/relationships/hyperlink" Target="http://www.cpsc.gov/" TargetMode="External"/><Relationship Id="rId18" Type="http://schemas.openxmlformats.org/officeDocument/2006/relationships/hyperlink" Target="http://gsi.nist.gov/global/index.cfm/L1-4/L2-12/A-128"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ftc.gov/node/119457" TargetMode="External"/><Relationship Id="rId7" Type="http://schemas.openxmlformats.org/officeDocument/2006/relationships/image" Target="media/image2.png"/><Relationship Id="rId12" Type="http://schemas.openxmlformats.org/officeDocument/2006/relationships/hyperlink" Target="http://www.ftc.gov/bcp/rn/index.shtml" TargetMode="External"/><Relationship Id="rId17" Type="http://schemas.openxmlformats.org/officeDocument/2006/relationships/hyperlink" Target="http://www.cpsc.gov/en/Regulations-Laws--Standards/Statutes/The-Consumer-Product-Safety-Improvement-Act/"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www.ecfr.gov/cgi-bin/text-idx?SID=5847a25acd1e74aeeba31c4193846457&amp;mc=true&amp;node=pt16.2.1616&amp;rgn=div5" TargetMode="External"/><Relationship Id="rId20" Type="http://schemas.openxmlformats.org/officeDocument/2006/relationships/hyperlink" Target="https://www.ftc.gov/tips-advice/business-center/guidance/complying-made-usa-standard"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bp.gov/trade/rulings/informed-compliance-publications"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ecfr.gov/cgi-bin/text-idx?SID=5847a25acd1e74aeeba31c4193846457&amp;mc=true&amp;node=pt16.2.1615&amp;rgn=div5" TargetMode="External"/><Relationship Id="rId23" Type="http://schemas.openxmlformats.org/officeDocument/2006/relationships/hyperlink" Target="http://web.ita.doc.gov/tacgi/eamain.nsf/6e1600e39721316c852570ab0056f719/290cdb039f3f3518852576b300675a9e" TargetMode="External"/><Relationship Id="rId28" Type="http://schemas.openxmlformats.org/officeDocument/2006/relationships/header" Target="header3.xml"/><Relationship Id="rId10" Type="http://schemas.openxmlformats.org/officeDocument/2006/relationships/hyperlink" Target="http://www.astm.org/Standards/D5489.htm" TargetMode="External"/><Relationship Id="rId19" Type="http://schemas.openxmlformats.org/officeDocument/2006/relationships/hyperlink" Target="https://www.ftc.gov/enforcement/rules/rulemaking-regulatory-reform-proceedings/guides-select-leather-imitation-leather"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tc.gov/tips-advice/business-center/guidance/threading-your-way-through-labeling-requirements-under-textile" TargetMode="External"/><Relationship Id="rId14" Type="http://schemas.openxmlformats.org/officeDocument/2006/relationships/hyperlink" Target="http://www.cpsc.gov/BUSINFO/frnotices/fr07/clothingflammstd.pdf" TargetMode="External"/><Relationship Id="rId22" Type="http://schemas.openxmlformats.org/officeDocument/2006/relationships/hyperlink" Target="https://www.ftc.gov/node/11945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Corning Incorporated</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keywords>Public</cp:keywords>
  <cp:lastModifiedBy>Haynes, Victoria</cp:lastModifiedBy>
  <cp:revision>2</cp:revision>
  <dcterms:created xsi:type="dcterms:W3CDTF">2016-07-11T17:14:00Z</dcterms:created>
  <dcterms:modified xsi:type="dcterms:W3CDTF">2016-07-11T17:14:00Z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c30806d4-3e9a-4537-92a5-1a19c409dab9</vt:lpwstr>
  </property>
  <property fmtid="{D5CDD505-2E9C-101B-9397-08002B2CF9AE}" pid="3" name="CORNINGClassification">
    <vt:lpwstr>Public</vt:lpwstr>
  </property>
  <property fmtid="{D5CDD505-2E9C-101B-9397-08002B2CF9AE}" pid="4" name="CORNINGMarkingOption">
    <vt:lpwstr>Automatic</vt:lpwstr>
  </property>
  <property fmtid="{D5CDD505-2E9C-101B-9397-08002B2CF9AE}" pid="5" name="CorningConfigurationVersion">
    <vt:lpwstr>2.2</vt:lpwstr>
  </property>
  <property fmtid="{D5CDD505-2E9C-101B-9397-08002B2CF9AE}" pid="6" name="CCTCode">
    <vt:lpwstr>CP</vt:lpwstr>
  </property>
  <property fmtid="{D5CDD505-2E9C-101B-9397-08002B2CF9AE}" pid="7" name="CorningFullClassification">
    <vt:lpwstr>Corning Public</vt:lpwstr>
  </property>
  <property fmtid="{D5CDD505-2E9C-101B-9397-08002B2CF9AE}" pid="8" name="_AdHocReviewCycleID">
    <vt:i4>634438930</vt:i4>
  </property>
  <property fmtid="{D5CDD505-2E9C-101B-9397-08002B2CF9AE}" pid="9" name="_NewReviewCycle">
    <vt:lpwstr/>
  </property>
  <property fmtid="{D5CDD505-2E9C-101B-9397-08002B2CF9AE}" pid="10" name="_EmailSubject">
    <vt:lpwstr>ICPA: QUESTION ON BRAND NAME CLOTHING IMPORTS</vt:lpwstr>
  </property>
  <property fmtid="{D5CDD505-2E9C-101B-9397-08002B2CF9AE}" pid="11" name="_AuthorEmail">
    <vt:lpwstr>McgowanVL@corning.com</vt:lpwstr>
  </property>
  <property fmtid="{D5CDD505-2E9C-101B-9397-08002B2CF9AE}" pid="12" name="_AuthorEmailDisplayName">
    <vt:lpwstr>McGowan, V Lynne</vt:lpwstr>
  </property>
  <property fmtid="{D5CDD505-2E9C-101B-9397-08002B2CF9AE}" pid="13" name="_ReviewingToolsShownOnce">
    <vt:lpwstr/>
  </property>
</Properties>
</file>