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A9" w:rsidRPr="00C1111E" w:rsidRDefault="00E741C6" w:rsidP="003158D2">
      <w:pPr>
        <w:rPr>
          <w:rFonts w:ascii="Times" w:hAnsi="Times" w:cs="Arial"/>
          <w:b/>
          <w:sz w:val="20"/>
          <w:szCs w:val="20"/>
        </w:rPr>
      </w:pPr>
      <w:bookmarkStart w:id="0" w:name="_GoBack"/>
      <w:bookmarkEnd w:id="0"/>
      <w:r w:rsidRPr="000F0F28">
        <w:rPr>
          <w:rFonts w:ascii="Garamond" w:hAnsi="Garamond" w:cs="Arial"/>
          <w:b/>
          <w:noProof/>
          <w:color w:val="FF0000"/>
          <w:sz w:val="20"/>
          <w:szCs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-266700</wp:posOffset>
            </wp:positionV>
            <wp:extent cx="1275080" cy="685800"/>
            <wp:effectExtent l="0" t="0" r="0" b="0"/>
            <wp:wrapSquare wrapText="right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CA9" w:rsidRPr="000F0F28">
        <w:rPr>
          <w:rFonts w:ascii="Garamond" w:hAnsi="Garamond" w:cs="Arial"/>
          <w:b/>
          <w:sz w:val="20"/>
          <w:szCs w:val="20"/>
        </w:rPr>
        <w:t xml:space="preserve">             </w:t>
      </w:r>
      <w:r w:rsidR="00C91820">
        <w:rPr>
          <w:rFonts w:ascii="Garamond" w:hAnsi="Garamond" w:cs="Arial"/>
          <w:b/>
          <w:sz w:val="20"/>
          <w:szCs w:val="20"/>
        </w:rPr>
        <w:t xml:space="preserve">          </w:t>
      </w:r>
      <w:r w:rsidR="0063423C" w:rsidRPr="00C1111E">
        <w:rPr>
          <w:rFonts w:ascii="Times" w:hAnsi="Times" w:cs="Arial"/>
          <w:b/>
          <w:sz w:val="20"/>
          <w:szCs w:val="20"/>
        </w:rPr>
        <w:t>THE INTERNATIONAL TRADE CLUB OF CHICAGO</w:t>
      </w:r>
    </w:p>
    <w:p w:rsidR="0063423C" w:rsidRPr="00C1111E" w:rsidRDefault="00686CA9" w:rsidP="00686CA9">
      <w:pPr>
        <w:ind w:left="720"/>
        <w:rPr>
          <w:rFonts w:ascii="Times" w:hAnsi="Times" w:cs="Arial"/>
          <w:b/>
          <w:sz w:val="20"/>
          <w:szCs w:val="20"/>
        </w:rPr>
      </w:pPr>
      <w:r w:rsidRPr="00C1111E">
        <w:rPr>
          <w:rFonts w:ascii="Times" w:hAnsi="Times" w:cs="Arial"/>
          <w:b/>
          <w:sz w:val="20"/>
          <w:szCs w:val="20"/>
        </w:rPr>
        <w:t xml:space="preserve">                          </w:t>
      </w:r>
      <w:r w:rsidR="00C91820">
        <w:rPr>
          <w:rFonts w:ascii="Times" w:hAnsi="Times" w:cs="Arial"/>
          <w:b/>
          <w:sz w:val="20"/>
          <w:szCs w:val="20"/>
        </w:rPr>
        <w:t xml:space="preserve">    </w:t>
      </w:r>
      <w:r w:rsidR="00AE5C49" w:rsidRPr="00C1111E">
        <w:rPr>
          <w:rFonts w:ascii="Times" w:hAnsi="Times" w:cs="Arial"/>
          <w:b/>
          <w:sz w:val="20"/>
          <w:szCs w:val="20"/>
        </w:rPr>
        <w:t xml:space="preserve"> </w:t>
      </w:r>
      <w:r w:rsidR="00C91820">
        <w:rPr>
          <w:rFonts w:ascii="Times" w:hAnsi="Times" w:cs="Arial"/>
          <w:b/>
          <w:sz w:val="20"/>
          <w:szCs w:val="20"/>
        </w:rPr>
        <w:t xml:space="preserve">   </w:t>
      </w:r>
      <w:r w:rsidR="0063423C" w:rsidRPr="00C1111E">
        <w:rPr>
          <w:rFonts w:ascii="Times" w:hAnsi="Times" w:cs="Arial"/>
          <w:b/>
          <w:sz w:val="20"/>
          <w:szCs w:val="20"/>
        </w:rPr>
        <w:t>IMPORT</w:t>
      </w:r>
      <w:r w:rsidR="00CD13CF">
        <w:rPr>
          <w:rFonts w:ascii="Times" w:hAnsi="Times" w:cs="Arial"/>
          <w:b/>
          <w:sz w:val="20"/>
          <w:szCs w:val="20"/>
        </w:rPr>
        <w:t>/EXPORT</w:t>
      </w:r>
      <w:r w:rsidR="0063423C" w:rsidRPr="00C1111E">
        <w:rPr>
          <w:rFonts w:ascii="Times" w:hAnsi="Times" w:cs="Arial"/>
          <w:b/>
          <w:sz w:val="20"/>
          <w:szCs w:val="20"/>
        </w:rPr>
        <w:t xml:space="preserve"> WORKSHOP</w:t>
      </w:r>
      <w:r w:rsidR="00F47E0B" w:rsidRPr="00C1111E">
        <w:rPr>
          <w:rFonts w:ascii="Times" w:hAnsi="Times" w:cs="Arial"/>
          <w:b/>
          <w:sz w:val="20"/>
          <w:szCs w:val="20"/>
        </w:rPr>
        <w:t xml:space="preserve"> S</w:t>
      </w:r>
      <w:r w:rsidR="0063423C" w:rsidRPr="00C1111E">
        <w:rPr>
          <w:rFonts w:ascii="Times" w:hAnsi="Times" w:cs="Arial"/>
          <w:b/>
          <w:sz w:val="20"/>
          <w:szCs w:val="20"/>
        </w:rPr>
        <w:t>ERIES</w:t>
      </w:r>
    </w:p>
    <w:p w:rsidR="006F6F02" w:rsidRDefault="00AA5681" w:rsidP="00C91820">
      <w:pPr>
        <w:ind w:left="-720" w:firstLine="720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="00C91820">
        <w:rPr>
          <w:rFonts w:ascii="Garamond" w:hAnsi="Garamond"/>
        </w:rPr>
        <w:t xml:space="preserve">         </w:t>
      </w:r>
      <w:r w:rsidR="0019602B" w:rsidRPr="000F0F28">
        <w:rPr>
          <w:rFonts w:ascii="Garamond" w:hAnsi="Garamond"/>
        </w:rPr>
        <w:t>Presents</w:t>
      </w:r>
    </w:p>
    <w:p w:rsidR="006F6F02" w:rsidRPr="006F6F02" w:rsidRDefault="00291125" w:rsidP="00673C6E">
      <w:pPr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BIS Briefing</w:t>
      </w:r>
      <w:r w:rsidR="00B67560">
        <w:rPr>
          <w:rFonts w:ascii="Garamond" w:hAnsi="Garamond"/>
          <w:b/>
          <w:color w:val="FF0000"/>
        </w:rPr>
        <w:t>:</w:t>
      </w:r>
      <w:r>
        <w:rPr>
          <w:rFonts w:ascii="Garamond" w:hAnsi="Garamond"/>
          <w:b/>
          <w:color w:val="FF0000"/>
        </w:rPr>
        <w:t xml:space="preserve"> </w:t>
      </w:r>
      <w:r w:rsidR="00B67560">
        <w:rPr>
          <w:rFonts w:ascii="Garamond" w:hAnsi="Garamond"/>
          <w:b/>
          <w:color w:val="FF0000"/>
        </w:rPr>
        <w:t>The New Regulatory Definitions and Export Enforcement</w:t>
      </w:r>
    </w:p>
    <w:p w:rsidR="00560C3D" w:rsidRPr="00917A28" w:rsidRDefault="00C24997" w:rsidP="0038061A">
      <w:pPr>
        <w:ind w:left="-720" w:firstLine="720"/>
        <w:rPr>
          <w:rFonts w:ascii="Garamond" w:hAnsi="Garamond"/>
          <w:sz w:val="22"/>
          <w:szCs w:val="22"/>
          <w:u w:val="single"/>
        </w:rPr>
      </w:pPr>
      <w:r w:rsidRPr="00917A28">
        <w:rPr>
          <w:rFonts w:ascii="Garamond" w:hAnsi="Garamond"/>
          <w:b/>
          <w:sz w:val="22"/>
          <w:szCs w:val="22"/>
        </w:rPr>
        <w:tab/>
      </w:r>
      <w:r w:rsidRPr="00917A28">
        <w:rPr>
          <w:rFonts w:ascii="Garamond" w:hAnsi="Garamond"/>
          <w:b/>
          <w:sz w:val="22"/>
          <w:szCs w:val="22"/>
        </w:rPr>
        <w:tab/>
      </w:r>
      <w:r w:rsidRPr="00917A28">
        <w:rPr>
          <w:rFonts w:ascii="Garamond" w:hAnsi="Garamond"/>
          <w:b/>
          <w:sz w:val="22"/>
          <w:szCs w:val="22"/>
        </w:rPr>
        <w:tab/>
      </w:r>
      <w:r w:rsidR="004E28D5" w:rsidRPr="00917A28">
        <w:rPr>
          <w:rFonts w:ascii="Garamond" w:hAnsi="Garamond"/>
          <w:b/>
          <w:sz w:val="22"/>
          <w:szCs w:val="22"/>
        </w:rPr>
        <w:t xml:space="preserve"> </w:t>
      </w:r>
      <w:r w:rsidR="00F01CE0" w:rsidRPr="00917A28">
        <w:rPr>
          <w:rFonts w:ascii="Garamond" w:hAnsi="Garamond"/>
          <w:b/>
          <w:sz w:val="22"/>
          <w:szCs w:val="22"/>
        </w:rPr>
        <w:t xml:space="preserve">        </w:t>
      </w:r>
      <w:r w:rsidR="00686CA9" w:rsidRPr="00917A28">
        <w:rPr>
          <w:rFonts w:ascii="Garamond" w:hAnsi="Garamond"/>
          <w:sz w:val="22"/>
          <w:szCs w:val="22"/>
        </w:rPr>
        <w:t xml:space="preserve"> </w:t>
      </w:r>
      <w:r w:rsidR="0038061A" w:rsidRPr="00917A28">
        <w:rPr>
          <w:rFonts w:ascii="Garamond" w:hAnsi="Garamond"/>
          <w:sz w:val="22"/>
          <w:szCs w:val="22"/>
        </w:rPr>
        <w:tab/>
      </w:r>
      <w:r w:rsidR="00C75F2B">
        <w:rPr>
          <w:rFonts w:ascii="Garamond" w:hAnsi="Garamond"/>
          <w:sz w:val="22"/>
          <w:szCs w:val="22"/>
        </w:rPr>
        <w:tab/>
      </w:r>
      <w:r w:rsidR="00291125">
        <w:rPr>
          <w:rFonts w:ascii="Garamond" w:hAnsi="Garamond"/>
          <w:sz w:val="22"/>
          <w:szCs w:val="22"/>
          <w:u w:val="single"/>
        </w:rPr>
        <w:t>Thursday</w:t>
      </w:r>
      <w:r w:rsidR="00560C3D" w:rsidRPr="00917A28">
        <w:rPr>
          <w:rFonts w:ascii="Garamond" w:hAnsi="Garamond"/>
          <w:sz w:val="22"/>
          <w:szCs w:val="22"/>
          <w:u w:val="single"/>
        </w:rPr>
        <w:t xml:space="preserve">, </w:t>
      </w:r>
      <w:r w:rsidR="00291125">
        <w:rPr>
          <w:rFonts w:ascii="Garamond" w:hAnsi="Garamond"/>
          <w:sz w:val="22"/>
          <w:szCs w:val="22"/>
          <w:u w:val="single"/>
        </w:rPr>
        <w:t>September 29</w:t>
      </w:r>
      <w:r w:rsidR="00E2375B">
        <w:rPr>
          <w:rFonts w:ascii="Garamond" w:hAnsi="Garamond"/>
          <w:sz w:val="22"/>
          <w:szCs w:val="22"/>
          <w:u w:val="single"/>
        </w:rPr>
        <w:t>,</w:t>
      </w:r>
      <w:r w:rsidR="00AF240D" w:rsidRPr="00917A28">
        <w:rPr>
          <w:rFonts w:ascii="Garamond" w:hAnsi="Garamond"/>
          <w:sz w:val="22"/>
          <w:szCs w:val="22"/>
          <w:u w:val="single"/>
        </w:rPr>
        <w:t xml:space="preserve"> 201</w:t>
      </w:r>
      <w:r w:rsidR="00490011">
        <w:rPr>
          <w:rFonts w:ascii="Garamond" w:hAnsi="Garamond"/>
          <w:sz w:val="22"/>
          <w:szCs w:val="22"/>
          <w:u w:val="single"/>
        </w:rPr>
        <w:t>6</w:t>
      </w:r>
    </w:p>
    <w:p w:rsidR="006F6F02" w:rsidRDefault="00FA2E75" w:rsidP="00AD1FAD">
      <w:pPr>
        <w:ind w:left="2880" w:firstLine="720"/>
        <w:rPr>
          <w:rFonts w:ascii="Garamond" w:hAnsi="Garamond"/>
          <w:sz w:val="22"/>
          <w:szCs w:val="22"/>
        </w:rPr>
      </w:pPr>
      <w:r w:rsidRPr="00917A28">
        <w:rPr>
          <w:rFonts w:ascii="Garamond" w:hAnsi="Garamond"/>
          <w:sz w:val="22"/>
          <w:szCs w:val="22"/>
        </w:rPr>
        <w:t xml:space="preserve"> </w:t>
      </w:r>
      <w:r w:rsidR="000A5A34">
        <w:rPr>
          <w:rFonts w:ascii="Garamond" w:hAnsi="Garamond"/>
          <w:sz w:val="22"/>
          <w:szCs w:val="22"/>
        </w:rPr>
        <w:t xml:space="preserve">   </w:t>
      </w:r>
      <w:r w:rsidR="007B0F05" w:rsidRPr="00917A28">
        <w:rPr>
          <w:rFonts w:ascii="Garamond" w:hAnsi="Garamond"/>
          <w:sz w:val="22"/>
          <w:szCs w:val="22"/>
        </w:rPr>
        <w:t>9</w:t>
      </w:r>
      <w:r w:rsidR="00560C3D" w:rsidRPr="00917A28">
        <w:rPr>
          <w:rFonts w:ascii="Garamond" w:hAnsi="Garamond"/>
          <w:sz w:val="22"/>
          <w:szCs w:val="22"/>
        </w:rPr>
        <w:t>:00</w:t>
      </w:r>
      <w:r w:rsidR="004743BC" w:rsidRPr="00917A28">
        <w:rPr>
          <w:rFonts w:ascii="Garamond" w:hAnsi="Garamond"/>
          <w:sz w:val="22"/>
          <w:szCs w:val="22"/>
        </w:rPr>
        <w:t xml:space="preserve"> a</w:t>
      </w:r>
      <w:r w:rsidR="00560C3D" w:rsidRPr="00917A28">
        <w:rPr>
          <w:rFonts w:ascii="Garamond" w:hAnsi="Garamond"/>
          <w:sz w:val="22"/>
          <w:szCs w:val="22"/>
        </w:rPr>
        <w:t>.m. to 1</w:t>
      </w:r>
      <w:r w:rsidR="007B0F05" w:rsidRPr="00917A28">
        <w:rPr>
          <w:rFonts w:ascii="Garamond" w:hAnsi="Garamond"/>
          <w:sz w:val="22"/>
          <w:szCs w:val="22"/>
        </w:rPr>
        <w:t>2</w:t>
      </w:r>
      <w:r w:rsidR="00560C3D" w:rsidRPr="00917A28">
        <w:rPr>
          <w:rFonts w:ascii="Garamond" w:hAnsi="Garamond"/>
          <w:sz w:val="22"/>
          <w:szCs w:val="22"/>
        </w:rPr>
        <w:t xml:space="preserve">:00 </w:t>
      </w:r>
      <w:r w:rsidR="007B0F05" w:rsidRPr="00917A28">
        <w:rPr>
          <w:rFonts w:ascii="Garamond" w:hAnsi="Garamond"/>
          <w:sz w:val="22"/>
          <w:szCs w:val="22"/>
        </w:rPr>
        <w:t>p</w:t>
      </w:r>
      <w:r w:rsidR="00560C3D" w:rsidRPr="00917A28">
        <w:rPr>
          <w:rFonts w:ascii="Garamond" w:hAnsi="Garamond"/>
          <w:sz w:val="22"/>
          <w:szCs w:val="22"/>
        </w:rPr>
        <w:t>.m.</w:t>
      </w:r>
    </w:p>
    <w:p w:rsidR="00AD1FAD" w:rsidRPr="00FC4A66" w:rsidRDefault="00AD1FAD" w:rsidP="00AD1FAD">
      <w:pPr>
        <w:ind w:left="2880" w:firstLine="720"/>
        <w:rPr>
          <w:rFonts w:ascii="Garamond" w:hAnsi="Garamond"/>
          <w:sz w:val="22"/>
          <w:szCs w:val="22"/>
        </w:rPr>
      </w:pPr>
    </w:p>
    <w:p w:rsidR="009F2719" w:rsidRDefault="00FC4A66" w:rsidP="00AD1FA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Attention A</w:t>
      </w:r>
      <w:r w:rsidR="005E5E4F">
        <w:rPr>
          <w:rFonts w:ascii="Garamond" w:hAnsi="Garamond"/>
          <w:b/>
          <w:sz w:val="22"/>
          <w:szCs w:val="22"/>
        </w:rPr>
        <w:t xml:space="preserve">ll </w:t>
      </w:r>
      <w:r w:rsidR="00291125">
        <w:rPr>
          <w:rFonts w:ascii="Garamond" w:hAnsi="Garamond"/>
          <w:b/>
          <w:sz w:val="22"/>
          <w:szCs w:val="22"/>
        </w:rPr>
        <w:t>Exporters</w:t>
      </w:r>
      <w:r w:rsidR="005E5E4F">
        <w:rPr>
          <w:rFonts w:ascii="Garamond" w:hAnsi="Garamond"/>
          <w:b/>
          <w:sz w:val="22"/>
          <w:szCs w:val="22"/>
        </w:rPr>
        <w:t xml:space="preserve">. </w:t>
      </w:r>
      <w:r w:rsidR="00B67560" w:rsidRPr="00B67560">
        <w:rPr>
          <w:rFonts w:ascii="Garamond" w:hAnsi="Garamond"/>
          <w:sz w:val="22"/>
          <w:szCs w:val="22"/>
        </w:rPr>
        <w:t>Hillary Hess, who is the Director of the BIS Regulatory Policy Division in Washington, D.C., will be joining us to discuss the important final rule which wen</w:t>
      </w:r>
      <w:r w:rsidR="00B67560">
        <w:rPr>
          <w:rFonts w:ascii="Garamond" w:hAnsi="Garamond"/>
          <w:sz w:val="22"/>
          <w:szCs w:val="22"/>
        </w:rPr>
        <w:t xml:space="preserve">t into effect on September 1st </w:t>
      </w:r>
      <w:r w:rsidR="00B67560" w:rsidRPr="00B67560">
        <w:rPr>
          <w:rFonts w:ascii="Garamond" w:hAnsi="Garamond"/>
          <w:sz w:val="22"/>
          <w:szCs w:val="22"/>
        </w:rPr>
        <w:t>as part of the Export Control Reform Initiative containing new definitions for many terms of fundamental significance includ</w:t>
      </w:r>
      <w:r w:rsidR="003158D2">
        <w:rPr>
          <w:rFonts w:ascii="Garamond" w:hAnsi="Garamond"/>
          <w:sz w:val="22"/>
          <w:szCs w:val="22"/>
        </w:rPr>
        <w:t>ing, among others: “technology,</w:t>
      </w:r>
      <w:r>
        <w:rPr>
          <w:rFonts w:ascii="Garamond" w:hAnsi="Garamond"/>
          <w:sz w:val="22"/>
          <w:szCs w:val="22"/>
        </w:rPr>
        <w:t>” “foreign person,” “release,” “export,” “reexport,”</w:t>
      </w:r>
      <w:r w:rsidR="00B67560" w:rsidRPr="00B67560">
        <w:rPr>
          <w:rFonts w:ascii="Garamond" w:hAnsi="Garamond"/>
          <w:sz w:val="22"/>
          <w:szCs w:val="22"/>
        </w:rPr>
        <w:t xml:space="preserve"> and </w:t>
      </w:r>
      <w:r w:rsidR="00CB4829">
        <w:rPr>
          <w:rFonts w:ascii="Garamond" w:hAnsi="Garamond"/>
          <w:sz w:val="22"/>
          <w:szCs w:val="22"/>
        </w:rPr>
        <w:t>“</w:t>
      </w:r>
      <w:r w:rsidR="00B67560" w:rsidRPr="00B67560">
        <w:rPr>
          <w:rFonts w:ascii="Garamond" w:hAnsi="Garamond"/>
          <w:sz w:val="22"/>
          <w:szCs w:val="22"/>
        </w:rPr>
        <w:t>transfer.</w:t>
      </w:r>
      <w:r w:rsidR="00CB4829">
        <w:rPr>
          <w:rFonts w:ascii="Garamond" w:hAnsi="Garamond"/>
          <w:sz w:val="22"/>
          <w:szCs w:val="22"/>
        </w:rPr>
        <w:t>”</w:t>
      </w:r>
      <w:r w:rsidR="00B67560" w:rsidRPr="00B67560">
        <w:rPr>
          <w:rFonts w:ascii="Garamond" w:hAnsi="Garamond"/>
          <w:sz w:val="22"/>
          <w:szCs w:val="22"/>
        </w:rPr>
        <w:t xml:space="preserve">  The new rule also addresses the application of controls to electronically transmitted and stored technology and software.  </w:t>
      </w:r>
      <w:r w:rsidR="00B67560">
        <w:rPr>
          <w:rFonts w:ascii="Garamond" w:hAnsi="Garamond"/>
          <w:sz w:val="22"/>
          <w:szCs w:val="22"/>
        </w:rPr>
        <w:t>Richard Greene, who is</w:t>
      </w:r>
      <w:r>
        <w:rPr>
          <w:rFonts w:ascii="Garamond" w:hAnsi="Garamond"/>
          <w:sz w:val="22"/>
          <w:szCs w:val="22"/>
        </w:rPr>
        <w:t xml:space="preserve"> the</w:t>
      </w:r>
      <w:r w:rsidR="00B67560">
        <w:rPr>
          <w:rFonts w:ascii="Garamond" w:hAnsi="Garamond"/>
          <w:sz w:val="22"/>
          <w:szCs w:val="22"/>
        </w:rPr>
        <w:t xml:space="preserve"> Special Agent in the</w:t>
      </w:r>
      <w:r w:rsidR="00B67560" w:rsidRPr="00B67560">
        <w:rPr>
          <w:rFonts w:ascii="Garamond" w:hAnsi="Garamond"/>
          <w:sz w:val="22"/>
          <w:szCs w:val="22"/>
        </w:rPr>
        <w:t xml:space="preserve"> Office of Export Enforcement</w:t>
      </w:r>
      <w:r>
        <w:rPr>
          <w:rFonts w:ascii="Garamond" w:hAnsi="Garamond"/>
          <w:sz w:val="22"/>
          <w:szCs w:val="22"/>
        </w:rPr>
        <w:t>,</w:t>
      </w:r>
      <w:r w:rsidR="00B67560" w:rsidRPr="00B67560">
        <w:rPr>
          <w:rFonts w:ascii="Garamond" w:hAnsi="Garamond"/>
          <w:sz w:val="22"/>
          <w:szCs w:val="22"/>
        </w:rPr>
        <w:t xml:space="preserve"> will also be discussing the implementation of best practices for complying with the EAR and investigations and penalties.</w:t>
      </w:r>
    </w:p>
    <w:p w:rsidR="00AD1FAD" w:rsidRPr="00C75F2B" w:rsidRDefault="00AD1FAD" w:rsidP="00AD1FAD">
      <w:pPr>
        <w:rPr>
          <w:rFonts w:ascii="Garamond" w:hAnsi="Garamond"/>
          <w:sz w:val="22"/>
          <w:szCs w:val="22"/>
        </w:rPr>
      </w:pPr>
    </w:p>
    <w:p w:rsidR="00541327" w:rsidRPr="00FC4A66" w:rsidRDefault="00541327" w:rsidP="00B67560">
      <w:pPr>
        <w:rPr>
          <w:rFonts w:ascii="Garamond" w:hAnsi="Garamond"/>
          <w:sz w:val="22"/>
          <w:szCs w:val="22"/>
        </w:rPr>
        <w:sectPr w:rsidR="00541327" w:rsidRPr="00FC4A66" w:rsidSect="002A76E2">
          <w:pgSz w:w="12240" w:h="15840"/>
          <w:pgMar w:top="576" w:right="1800" w:bottom="576" w:left="1080" w:header="720" w:footer="720" w:gutter="0"/>
          <w:cols w:space="720"/>
          <w:docGrid w:linePitch="360"/>
        </w:sectPr>
      </w:pPr>
    </w:p>
    <w:p w:rsidR="0019602B" w:rsidRPr="00C75F2B" w:rsidRDefault="005E5E4F" w:rsidP="0019602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Understanding the </w:t>
      </w:r>
      <w:r w:rsidR="00291125">
        <w:rPr>
          <w:rFonts w:ascii="Garamond" w:hAnsi="Garamond"/>
          <w:sz w:val="22"/>
          <w:szCs w:val="22"/>
        </w:rPr>
        <w:t>new Definitions Rule</w:t>
      </w:r>
      <w:r w:rsidR="00292238">
        <w:rPr>
          <w:rFonts w:ascii="Garamond" w:hAnsi="Garamond"/>
          <w:sz w:val="22"/>
          <w:szCs w:val="22"/>
        </w:rPr>
        <w:tab/>
      </w:r>
    </w:p>
    <w:p w:rsidR="00292238" w:rsidRDefault="00292238" w:rsidP="00CE0437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Activities considered to be exports</w:t>
      </w:r>
    </w:p>
    <w:p w:rsidR="00A53F8B" w:rsidRPr="00AD1FAD" w:rsidRDefault="00292238" w:rsidP="00AD1FAD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Impact of the Definitions Rule on Cloud-Based Computing</w:t>
      </w:r>
    </w:p>
    <w:p w:rsidR="00B67560" w:rsidRPr="00B67560" w:rsidRDefault="00B67560" w:rsidP="00B67560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Reviewing exports of technology and technical data under the new rule</w:t>
      </w:r>
    </w:p>
    <w:p w:rsidR="00DF1A48" w:rsidRDefault="00292238" w:rsidP="00A53F8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 practices for complying with export control regulations</w:t>
      </w:r>
    </w:p>
    <w:p w:rsidR="00B67560" w:rsidRDefault="00B67560" w:rsidP="00A53F8B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Understanding export investigations and penalties</w:t>
      </w:r>
    </w:p>
    <w:p w:rsidR="00C71A6C" w:rsidRPr="00292238" w:rsidRDefault="00C71A6C" w:rsidP="00A53F8B">
      <w:pPr>
        <w:ind w:left="360"/>
        <w:rPr>
          <w:rFonts w:ascii="Garamond" w:hAnsi="Garamond"/>
          <w:sz w:val="22"/>
          <w:szCs w:val="22"/>
        </w:rPr>
      </w:pPr>
    </w:p>
    <w:p w:rsidR="00FB3CFA" w:rsidRPr="00C75F2B" w:rsidRDefault="00FB3CFA" w:rsidP="00673C6E">
      <w:pPr>
        <w:ind w:left="720"/>
        <w:rPr>
          <w:rFonts w:ascii="Garamond" w:hAnsi="Garamond"/>
          <w:sz w:val="22"/>
          <w:szCs w:val="22"/>
        </w:rPr>
      </w:pPr>
    </w:p>
    <w:p w:rsidR="00676970" w:rsidRPr="001A6142" w:rsidRDefault="00676970" w:rsidP="00AD1FAD">
      <w:pPr>
        <w:ind w:left="720"/>
        <w:rPr>
          <w:sz w:val="22"/>
          <w:szCs w:val="22"/>
        </w:rPr>
        <w:sectPr w:rsidR="00676970" w:rsidRPr="001A6142" w:rsidSect="00541327">
          <w:type w:val="continuous"/>
          <w:pgSz w:w="12240" w:h="15840"/>
          <w:pgMar w:top="720" w:right="1800" w:bottom="720" w:left="108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C71A6C" w:rsidRDefault="00C71A6C" w:rsidP="00A475C1">
      <w:pPr>
        <w:rPr>
          <w:b/>
          <w:sz w:val="22"/>
          <w:szCs w:val="22"/>
          <w:u w:val="single"/>
        </w:rPr>
      </w:pPr>
    </w:p>
    <w:p w:rsidR="008F1E64" w:rsidRPr="00357A52" w:rsidRDefault="003720F9" w:rsidP="00A475C1">
      <w:pPr>
        <w:rPr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t>Location:</w:t>
      </w:r>
      <w:r w:rsidRPr="00357A52">
        <w:rPr>
          <w:b/>
          <w:sz w:val="22"/>
          <w:szCs w:val="22"/>
        </w:rPr>
        <w:t xml:space="preserve"> </w:t>
      </w:r>
      <w:r w:rsidR="008F1E64" w:rsidRPr="00357A52">
        <w:rPr>
          <w:b/>
          <w:sz w:val="22"/>
          <w:szCs w:val="22"/>
        </w:rPr>
        <w:t xml:space="preserve"> </w:t>
      </w:r>
      <w:r w:rsidRPr="00357A52">
        <w:rPr>
          <w:b/>
          <w:sz w:val="22"/>
          <w:szCs w:val="22"/>
        </w:rPr>
        <w:t xml:space="preserve"> </w:t>
      </w:r>
      <w:r w:rsidR="009B7623" w:rsidRPr="00357A52">
        <w:rPr>
          <w:b/>
          <w:sz w:val="22"/>
          <w:szCs w:val="22"/>
        </w:rPr>
        <w:t xml:space="preserve"> </w:t>
      </w:r>
      <w:r w:rsidR="009A007C" w:rsidRPr="00357A52">
        <w:rPr>
          <w:b/>
          <w:sz w:val="22"/>
          <w:szCs w:val="22"/>
        </w:rPr>
        <w:t xml:space="preserve"> </w:t>
      </w:r>
      <w:r w:rsidR="00873A10" w:rsidRPr="00357A52">
        <w:rPr>
          <w:b/>
          <w:sz w:val="22"/>
          <w:szCs w:val="22"/>
        </w:rPr>
        <w:t xml:space="preserve">   </w:t>
      </w:r>
      <w:r w:rsidR="00357A52">
        <w:rPr>
          <w:b/>
          <w:sz w:val="22"/>
          <w:szCs w:val="22"/>
        </w:rPr>
        <w:t xml:space="preserve">  </w:t>
      </w:r>
      <w:r w:rsidR="002A76E2">
        <w:rPr>
          <w:b/>
          <w:sz w:val="22"/>
          <w:szCs w:val="22"/>
        </w:rPr>
        <w:t xml:space="preserve"> </w:t>
      </w:r>
      <w:r w:rsidR="008C107A">
        <w:rPr>
          <w:b/>
          <w:sz w:val="22"/>
          <w:szCs w:val="22"/>
        </w:rPr>
        <w:t xml:space="preserve">  </w:t>
      </w:r>
      <w:r w:rsidR="007B0F05" w:rsidRPr="00357A52">
        <w:rPr>
          <w:b/>
          <w:sz w:val="22"/>
          <w:szCs w:val="22"/>
        </w:rPr>
        <w:t>DePaul University, O’Hare Campus</w:t>
      </w:r>
      <w:r w:rsidRPr="00357A52">
        <w:rPr>
          <w:b/>
          <w:sz w:val="22"/>
          <w:szCs w:val="22"/>
        </w:rPr>
        <w:t xml:space="preserve">, </w:t>
      </w:r>
      <w:r w:rsidRPr="00357A52">
        <w:rPr>
          <w:sz w:val="22"/>
          <w:szCs w:val="22"/>
        </w:rPr>
        <w:t>8</w:t>
      </w:r>
      <w:r w:rsidR="007B0F05" w:rsidRPr="00357A52">
        <w:rPr>
          <w:sz w:val="22"/>
          <w:szCs w:val="22"/>
        </w:rPr>
        <w:t>7</w:t>
      </w:r>
      <w:r w:rsidR="00702791" w:rsidRPr="00357A52">
        <w:rPr>
          <w:sz w:val="22"/>
          <w:szCs w:val="22"/>
        </w:rPr>
        <w:t>7</w:t>
      </w:r>
      <w:r w:rsidR="007B0F05" w:rsidRPr="00357A52">
        <w:rPr>
          <w:sz w:val="22"/>
          <w:szCs w:val="22"/>
        </w:rPr>
        <w:t>0</w:t>
      </w:r>
      <w:r w:rsidRPr="00357A52">
        <w:rPr>
          <w:sz w:val="22"/>
          <w:szCs w:val="22"/>
        </w:rPr>
        <w:t xml:space="preserve"> W. </w:t>
      </w:r>
      <w:r w:rsidR="007B0F05" w:rsidRPr="00357A52">
        <w:rPr>
          <w:sz w:val="22"/>
          <w:szCs w:val="22"/>
        </w:rPr>
        <w:t xml:space="preserve"> </w:t>
      </w:r>
      <w:smartTag w:uri="urn:schemas-microsoft-com:office:smarttags" w:element="address">
        <w:smartTag w:uri="urn:schemas-microsoft-com:office:smarttags" w:element="Street">
          <w:r w:rsidR="007B0F05" w:rsidRPr="00357A52">
            <w:rPr>
              <w:sz w:val="22"/>
              <w:szCs w:val="22"/>
            </w:rPr>
            <w:t>Bryn Mawr Ave.</w:t>
          </w:r>
        </w:smartTag>
        <w:r w:rsidR="007B0F05" w:rsidRPr="00357A52">
          <w:rPr>
            <w:sz w:val="22"/>
            <w:szCs w:val="22"/>
          </w:rPr>
          <w:t xml:space="preserve"> </w:t>
        </w:r>
        <w:smartTag w:uri="urn:schemas-microsoft-com:office:smarttags" w:element="City">
          <w:r w:rsidR="007B0F05" w:rsidRPr="00357A52">
            <w:rPr>
              <w:sz w:val="22"/>
              <w:szCs w:val="22"/>
            </w:rPr>
            <w:t>Chicago</w:t>
          </w:r>
        </w:smartTag>
        <w:r w:rsidR="007B0F05" w:rsidRPr="00357A5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7B0F05" w:rsidRPr="00357A52">
            <w:rPr>
              <w:sz w:val="22"/>
              <w:szCs w:val="22"/>
            </w:rPr>
            <w:t>IL</w:t>
          </w:r>
        </w:smartTag>
      </w:smartTag>
      <w:r w:rsidR="007B0F05" w:rsidRPr="00357A52">
        <w:rPr>
          <w:sz w:val="22"/>
          <w:szCs w:val="22"/>
        </w:rPr>
        <w:t xml:space="preserve"> </w:t>
      </w:r>
    </w:p>
    <w:p w:rsidR="008E5C28" w:rsidRDefault="00A475C1" w:rsidP="00291125">
      <w:pPr>
        <w:ind w:left="1665" w:hanging="1665"/>
        <w:rPr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t>Speake</w:t>
      </w:r>
      <w:r w:rsidR="00D03B00" w:rsidRPr="00357A52">
        <w:rPr>
          <w:b/>
          <w:sz w:val="22"/>
          <w:szCs w:val="22"/>
          <w:u w:val="single"/>
        </w:rPr>
        <w:t>r</w:t>
      </w:r>
      <w:r w:rsidR="002A76E2">
        <w:rPr>
          <w:b/>
          <w:sz w:val="22"/>
          <w:szCs w:val="22"/>
          <w:u w:val="single"/>
        </w:rPr>
        <w:t>s</w:t>
      </w:r>
      <w:r w:rsidR="005E5E4F">
        <w:rPr>
          <w:b/>
          <w:sz w:val="22"/>
          <w:szCs w:val="22"/>
          <w:u w:val="single"/>
        </w:rPr>
        <w:t>:</w:t>
      </w:r>
      <w:r w:rsidR="008E5C28">
        <w:rPr>
          <w:sz w:val="22"/>
          <w:szCs w:val="22"/>
        </w:rPr>
        <w:t xml:space="preserve"> </w:t>
      </w:r>
      <w:r w:rsidR="00291125">
        <w:rPr>
          <w:sz w:val="22"/>
          <w:szCs w:val="22"/>
        </w:rPr>
        <w:tab/>
      </w:r>
      <w:r w:rsidR="00291125">
        <w:rPr>
          <w:b/>
          <w:sz w:val="22"/>
          <w:szCs w:val="22"/>
        </w:rPr>
        <w:t>Hillary Hess</w:t>
      </w:r>
      <w:r w:rsidR="002A76E2">
        <w:rPr>
          <w:b/>
          <w:sz w:val="22"/>
          <w:szCs w:val="22"/>
        </w:rPr>
        <w:t xml:space="preserve">, </w:t>
      </w:r>
      <w:r w:rsidR="002A76E2">
        <w:rPr>
          <w:sz w:val="22"/>
          <w:szCs w:val="22"/>
        </w:rPr>
        <w:t>Director</w:t>
      </w:r>
      <w:r w:rsidR="00291125">
        <w:rPr>
          <w:sz w:val="22"/>
          <w:szCs w:val="22"/>
        </w:rPr>
        <w:t>, Regulatory Policy Division, Bureau of Industry and Security</w:t>
      </w:r>
    </w:p>
    <w:p w:rsidR="00B67560" w:rsidRDefault="00B67560" w:rsidP="00B67560">
      <w:pPr>
        <w:ind w:left="1665"/>
        <w:rPr>
          <w:sz w:val="22"/>
          <w:szCs w:val="22"/>
        </w:rPr>
      </w:pPr>
      <w:r>
        <w:rPr>
          <w:b/>
          <w:sz w:val="22"/>
          <w:szCs w:val="22"/>
        </w:rPr>
        <w:t>Richard Greene,</w:t>
      </w:r>
      <w:r>
        <w:rPr>
          <w:sz w:val="22"/>
          <w:szCs w:val="22"/>
        </w:rPr>
        <w:t xml:space="preserve"> Special Agent, </w:t>
      </w:r>
      <w:r w:rsidR="00291125">
        <w:rPr>
          <w:sz w:val="22"/>
          <w:szCs w:val="22"/>
        </w:rPr>
        <w:t xml:space="preserve">Office of Export Enforcement, Bureau of Industry </w:t>
      </w:r>
    </w:p>
    <w:p w:rsidR="002A76E2" w:rsidRPr="002A76E2" w:rsidRDefault="00B67560" w:rsidP="00B67560">
      <w:pPr>
        <w:ind w:left="2385" w:firstLine="495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291125">
        <w:rPr>
          <w:sz w:val="22"/>
          <w:szCs w:val="22"/>
        </w:rPr>
        <w:t>and Security</w:t>
      </w:r>
      <w:r w:rsidR="002A76E2">
        <w:rPr>
          <w:sz w:val="22"/>
          <w:szCs w:val="22"/>
        </w:rPr>
        <w:tab/>
        <w:t xml:space="preserve">    </w:t>
      </w:r>
    </w:p>
    <w:p w:rsidR="00A475C1" w:rsidRPr="008E5C28" w:rsidRDefault="00A475C1" w:rsidP="008E5C28">
      <w:pPr>
        <w:rPr>
          <w:b/>
          <w:sz w:val="22"/>
          <w:szCs w:val="22"/>
        </w:rPr>
      </w:pPr>
      <w:r w:rsidRPr="00357A52">
        <w:rPr>
          <w:b/>
          <w:sz w:val="22"/>
          <w:szCs w:val="22"/>
          <w:u w:val="single"/>
        </w:rPr>
        <w:t>Program Chair:</w:t>
      </w:r>
      <w:r w:rsidRPr="00357A52">
        <w:rPr>
          <w:b/>
          <w:sz w:val="22"/>
          <w:szCs w:val="22"/>
        </w:rPr>
        <w:t xml:space="preserve">  </w:t>
      </w:r>
      <w:r w:rsidR="008C107A">
        <w:rPr>
          <w:b/>
          <w:sz w:val="22"/>
          <w:szCs w:val="22"/>
        </w:rPr>
        <w:t xml:space="preserve"> </w:t>
      </w:r>
      <w:r w:rsidR="004E28D5" w:rsidRPr="00357A52">
        <w:rPr>
          <w:b/>
          <w:sz w:val="22"/>
          <w:szCs w:val="22"/>
        </w:rPr>
        <w:t xml:space="preserve">Brian F. Walsh, </w:t>
      </w:r>
      <w:r w:rsidRPr="00357A52">
        <w:rPr>
          <w:sz w:val="22"/>
          <w:szCs w:val="22"/>
        </w:rPr>
        <w:t>Barnes, Richardson &amp; Colburn</w:t>
      </w:r>
      <w:r w:rsidR="00890AC4" w:rsidRPr="00357A52">
        <w:rPr>
          <w:sz w:val="22"/>
          <w:szCs w:val="22"/>
        </w:rPr>
        <w:t>, LLP</w:t>
      </w:r>
      <w:r w:rsidR="00655DED">
        <w:rPr>
          <w:b/>
          <w:sz w:val="20"/>
          <w:szCs w:val="20"/>
        </w:rPr>
        <w:t xml:space="preserve">, </w:t>
      </w:r>
      <w:r w:rsidR="00655DED">
        <w:rPr>
          <w:sz w:val="22"/>
          <w:szCs w:val="22"/>
        </w:rPr>
        <w:t>Chicago, IL</w:t>
      </w:r>
    </w:p>
    <w:p w:rsidR="003E5888" w:rsidRPr="00E2375B" w:rsidRDefault="003E5888" w:rsidP="001C0C4C">
      <w:pPr>
        <w:ind w:left="360"/>
        <w:rPr>
          <w:color w:val="FF00FF"/>
          <w:sz w:val="20"/>
          <w:szCs w:val="20"/>
        </w:rPr>
        <w:sectPr w:rsidR="003E5888" w:rsidRPr="00E2375B" w:rsidSect="00872326">
          <w:type w:val="continuous"/>
          <w:pgSz w:w="12240" w:h="15840"/>
          <w:pgMar w:top="720" w:right="1800" w:bottom="576" w:left="1080" w:header="720" w:footer="720" w:gutter="0"/>
          <w:cols w:space="720"/>
          <w:docGrid w:linePitch="360"/>
        </w:sectPr>
      </w:pPr>
    </w:p>
    <w:p w:rsidR="00BE0EAB" w:rsidRPr="00E2375B" w:rsidRDefault="00BE0EAB" w:rsidP="00226DA9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pacing w:val="-3"/>
          <w:sz w:val="20"/>
          <w:szCs w:val="20"/>
          <w:u w:val="single"/>
        </w:rPr>
      </w:pPr>
    </w:p>
    <w:p w:rsidR="00E2375B" w:rsidRPr="00E2375B" w:rsidRDefault="00E2375B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pacing w:val="-3"/>
          <w:sz w:val="20"/>
          <w:szCs w:val="20"/>
        </w:rPr>
      </w:pPr>
      <w:r w:rsidRPr="00E2375B">
        <w:rPr>
          <w:b/>
          <w:color w:val="000000"/>
          <w:spacing w:val="-3"/>
          <w:sz w:val="20"/>
          <w:szCs w:val="20"/>
          <w:u w:val="single"/>
        </w:rPr>
        <w:t>A fee of $60 will be charged for ITCC members and $95 for non-members</w:t>
      </w:r>
      <w:r w:rsidRPr="00E2375B">
        <w:rPr>
          <w:color w:val="000000"/>
          <w:spacing w:val="-3"/>
          <w:sz w:val="20"/>
          <w:szCs w:val="20"/>
          <w:u w:val="single"/>
        </w:rPr>
        <w:t>.</w:t>
      </w:r>
      <w:r w:rsidRPr="00E2375B">
        <w:rPr>
          <w:color w:val="000000"/>
          <w:spacing w:val="-3"/>
          <w:sz w:val="20"/>
          <w:szCs w:val="20"/>
        </w:rPr>
        <w:t xml:space="preserve">  The DePaul O’Hare campus facility is located at the intersection of </w:t>
      </w:r>
      <w:smartTag w:uri="urn:schemas-microsoft-com:office:smarttags" w:element="Street">
        <w:smartTag w:uri="urn:schemas-microsoft-com:office:smarttags" w:element="address">
          <w:r w:rsidRPr="00E2375B">
            <w:rPr>
              <w:color w:val="000000"/>
              <w:spacing w:val="-3"/>
              <w:sz w:val="20"/>
              <w:szCs w:val="20"/>
            </w:rPr>
            <w:t>East River Road</w:t>
          </w:r>
        </w:smartTag>
      </w:smartTag>
      <w:r w:rsidRPr="00E2375B">
        <w:rPr>
          <w:color w:val="000000"/>
          <w:spacing w:val="-3"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E2375B">
            <w:rPr>
              <w:color w:val="000000"/>
              <w:spacing w:val="-3"/>
              <w:sz w:val="20"/>
              <w:szCs w:val="20"/>
            </w:rPr>
            <w:t>West Bryn Mawr Avenue</w:t>
          </w:r>
        </w:smartTag>
      </w:smartTag>
      <w:r w:rsidRPr="00E2375B">
        <w:rPr>
          <w:color w:val="000000"/>
          <w:spacing w:val="-3"/>
          <w:sz w:val="20"/>
          <w:szCs w:val="20"/>
        </w:rPr>
        <w:t>;</w:t>
      </w:r>
      <w:r w:rsidR="00023319">
        <w:rPr>
          <w:color w:val="000000"/>
          <w:spacing w:val="-3"/>
          <w:sz w:val="20"/>
          <w:szCs w:val="20"/>
        </w:rPr>
        <w:t xml:space="preserve"> </w:t>
      </w:r>
      <w:r w:rsidRPr="00E2375B">
        <w:rPr>
          <w:color w:val="000000"/>
          <w:spacing w:val="-3"/>
          <w:sz w:val="20"/>
          <w:szCs w:val="20"/>
        </w:rPr>
        <w:t>directions to the facility are attached to this email. The International Trade Club of Chicago (ITCC) is a not-for-profit organization and all proceeds are used solely to cover the cost of ITCC activities. The ITCC appreciates the efforts of the volunteer speakers.</w:t>
      </w:r>
    </w:p>
    <w:p w:rsidR="00E2375B" w:rsidRPr="00E2375B" w:rsidRDefault="00E2375B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pacing w:val="-3"/>
          <w:sz w:val="20"/>
          <w:szCs w:val="20"/>
        </w:rPr>
      </w:pPr>
    </w:p>
    <w:p w:rsidR="00E2375B" w:rsidRPr="00E2375B" w:rsidRDefault="00E741C6" w:rsidP="00E2375B">
      <w:pPr>
        <w:rPr>
          <w:color w:val="000000"/>
          <w:sz w:val="20"/>
          <w:szCs w:val="20"/>
          <w:u w:val="single"/>
        </w:rPr>
      </w:pPr>
      <w:r w:rsidRPr="00E2375B">
        <w:rPr>
          <w:b/>
          <w:noProof/>
          <w:spacing w:val="-3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253365</wp:posOffset>
                </wp:positionV>
                <wp:extent cx="800100" cy="914400"/>
                <wp:effectExtent l="0" t="2540" r="0" b="0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E741C6" w:rsidP="00E2375B">
                            <w:r w:rsidRPr="00BB3CE9">
                              <w:rPr>
                                <w:b/>
                                <w:noProof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drawing>
                                <wp:inline distT="0" distB="0" distL="0" distR="0">
                                  <wp:extent cx="609600" cy="762000"/>
                                  <wp:effectExtent l="0" t="0" r="0" b="0"/>
                                  <wp:docPr id="1" name="Picture 1" descr="NEI Logo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I Logo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-9pt;margin-top:19.95pt;width:6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" filled="f" stroked="f">
                <v:textbox>
                  <w:txbxContent>
                    <w:p w:rsidR="00E2375B" w:rsidRDefault="00E741C6" w:rsidP="00E2375B">
                      <w:r w:rsidRPr="00BB3CE9">
                        <w:rPr>
                          <w:b/>
                          <w:noProof/>
                          <w:spacing w:val="-3"/>
                          <w:sz w:val="20"/>
                          <w:szCs w:val="20"/>
                          <w:u w:val="single"/>
                        </w:rPr>
                        <w:drawing>
                          <wp:inline distT="0" distB="0" distL="0" distR="0">
                            <wp:extent cx="609600" cy="762000"/>
                            <wp:effectExtent l="0" t="0" r="0" b="0"/>
                            <wp:docPr id="1" name="Picture 1" descr="NEI Logo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I Logo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375B" w:rsidRPr="00E2375B">
        <w:rPr>
          <w:b/>
          <w:bCs/>
          <w:color w:val="000000"/>
          <w:sz w:val="20"/>
          <w:szCs w:val="20"/>
          <w:u w:val="single"/>
        </w:rPr>
        <w:t>*NEW - This seminar is also available via LIVE WEBINAR</w:t>
      </w:r>
      <w:r w:rsidR="00E2375B" w:rsidRPr="00E2375B">
        <w:rPr>
          <w:color w:val="000000"/>
          <w:sz w:val="20"/>
          <w:szCs w:val="20"/>
          <w:u w:val="single"/>
        </w:rPr>
        <w:t xml:space="preserve">. </w:t>
      </w:r>
      <w:r w:rsidR="00E2375B" w:rsidRPr="00E2375B">
        <w:rPr>
          <w:b/>
          <w:bCs/>
          <w:color w:val="000000"/>
          <w:sz w:val="20"/>
          <w:szCs w:val="20"/>
          <w:u w:val="single"/>
        </w:rPr>
        <w:t xml:space="preserve">A fee of $125 will be charged for webinar participation.* Click </w:t>
      </w:r>
      <w:hyperlink r:id="rId7" w:history="1">
        <w:r w:rsidR="00E2375B" w:rsidRPr="00E2375B">
          <w:rPr>
            <w:rStyle w:val="Hyperlink"/>
            <w:sz w:val="20"/>
            <w:szCs w:val="20"/>
          </w:rPr>
          <w:t>http://www.itcc.org/eventshow.asp?event_id=636&amp;</w:t>
        </w:r>
      </w:hyperlink>
      <w:r w:rsidR="00E2375B" w:rsidRPr="00E2375B">
        <w:rPr>
          <w:b/>
          <w:bCs/>
          <w:color w:val="000000"/>
          <w:sz w:val="20"/>
          <w:szCs w:val="20"/>
          <w:u w:val="single"/>
        </w:rPr>
        <w:t xml:space="preserve"> to sign up for the webinar.</w:t>
      </w:r>
    </w:p>
    <w:p w:rsidR="00E2375B" w:rsidRPr="00E2375B" w:rsidRDefault="00E741C6" w:rsidP="00E2375B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 w:val="20"/>
          <w:szCs w:val="20"/>
        </w:rPr>
      </w:pPr>
      <w:r w:rsidRPr="00E2375B">
        <w:rPr>
          <w:b/>
          <w:noProof/>
          <w:spacing w:val="-3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95250</wp:posOffset>
                </wp:positionV>
                <wp:extent cx="6057900" cy="1163320"/>
                <wp:effectExtent l="0" t="3175" r="0" b="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Pr="00325685" w:rsidRDefault="00E2375B" w:rsidP="00E2375B">
                            <w:pPr>
                              <w:widowControl w:val="0"/>
                              <w:tabs>
                                <w:tab w:val="left" w:pos="0"/>
                                <w:tab w:val="left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94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jc w:val="center"/>
                              <w:rPr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25685">
                              <w:rPr>
                                <w:b/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  <w:t>CONTINUING EDUCATION CREDIT</w:t>
                            </w:r>
                          </w:p>
                          <w:p w:rsidR="00E2375B" w:rsidRPr="00CF3F0C" w:rsidRDefault="00E2375B" w:rsidP="00E2375B">
                            <w:pPr>
                              <w:widowControl w:val="0"/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line="240" w:lineRule="atLeast"/>
                              <w:jc w:val="both"/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>ATTENTION CERTIFIED CUSTOMS SPECIALISTS</w:t>
                            </w:r>
                            <w:r w:rsidR="00C97A1E"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</w:rPr>
                              <w:t xml:space="preserve"> and ATTORNEYS</w:t>
                            </w:r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: This program is approved by the </w:t>
                            </w:r>
                            <w:smartTag w:uri="urn:schemas-microsoft-com:office:smarttags" w:element="PersonName">
                              <w:r w:rsidRPr="00CF3F0C"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>NCBFAA</w:t>
                              </w:r>
                            </w:smartTag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for 3 CCS continuing education points</w:t>
                            </w:r>
                            <w:r w:rsidR="00873A10"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>. Please inform us of your NEI ID number at the time of registration.</w:t>
                            </w:r>
                            <w:r w:rsidRPr="00CF3F0C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 xml:space="preserve">Please indicate </w:t>
                            </w:r>
                            <w:r w:rsidR="00873A10"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>if a</w:t>
                            </w:r>
                            <w:r w:rsidRPr="00CF3F0C">
                              <w:rPr>
                                <w:b/>
                                <w:spacing w:val="-3"/>
                                <w:sz w:val="18"/>
                                <w:szCs w:val="18"/>
                                <w:u w:val="single"/>
                              </w:rPr>
                              <w:t xml:space="preserve"> certificate of attendance is desired when you make your reservation.</w:t>
                            </w:r>
                          </w:p>
                          <w:p w:rsidR="00E2375B" w:rsidRDefault="00E2375B" w:rsidP="00E2375B">
                            <w:pPr>
                              <w:ind w:left="-180"/>
                            </w:pPr>
                          </w:p>
                          <w:p w:rsidR="00E2375B" w:rsidRPr="00375323" w:rsidRDefault="00E2375B" w:rsidP="00E2375B">
                            <w:pPr>
                              <w:ind w:left="-18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45pt;margin-top:7.5pt;width:477pt;height:9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" filled="f" stroked="f">
                <v:textbox>
                  <w:txbxContent>
                    <w:p w:rsidR="00E2375B" w:rsidRPr="00325685" w:rsidRDefault="00E2375B" w:rsidP="00E2375B">
                      <w:pPr>
                        <w:widowControl w:val="0"/>
                        <w:tabs>
                          <w:tab w:val="left" w:pos="0"/>
                          <w:tab w:val="left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94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jc w:val="center"/>
                        <w:rPr>
                          <w:color w:val="000080"/>
                          <w:sz w:val="20"/>
                          <w:szCs w:val="20"/>
                          <w:u w:val="single"/>
                        </w:rPr>
                      </w:pPr>
                      <w:r w:rsidRPr="00325685">
                        <w:rPr>
                          <w:b/>
                          <w:color w:val="000080"/>
                          <w:sz w:val="20"/>
                          <w:szCs w:val="20"/>
                          <w:u w:val="single"/>
                        </w:rPr>
                        <w:t>CONTINUING EDUCATION CREDIT</w:t>
                      </w:r>
                    </w:p>
                    <w:p w:rsidR="00E2375B" w:rsidRPr="00CF3F0C" w:rsidRDefault="00E2375B" w:rsidP="00E2375B">
                      <w:pPr>
                        <w:widowControl w:val="0"/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line="240" w:lineRule="atLeast"/>
                        <w:jc w:val="both"/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</w:pP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</w:rPr>
                        <w:t>ATTENTION CERTIFIED CUSTOMS SPECIALISTS</w:t>
                      </w:r>
                      <w:r w:rsidR="00C97A1E" w:rsidRPr="00CF3F0C">
                        <w:rPr>
                          <w:b/>
                          <w:spacing w:val="-3"/>
                          <w:sz w:val="18"/>
                          <w:szCs w:val="18"/>
                        </w:rPr>
                        <w:t xml:space="preserve"> and ATTORNEYS</w:t>
                      </w:r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: This program is approved by the </w:t>
                      </w:r>
                      <w:smartTag w:uri="urn:schemas-microsoft-com:office:smarttags" w:element="PersonName">
                        <w:r w:rsidRPr="00CF3F0C">
                          <w:rPr>
                            <w:spacing w:val="-3"/>
                            <w:sz w:val="18"/>
                            <w:szCs w:val="18"/>
                          </w:rPr>
                          <w:t>NCBFAA</w:t>
                        </w:r>
                      </w:smartTag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 for 3 CCS continuing education points</w:t>
                      </w:r>
                      <w:r w:rsidR="00873A10" w:rsidRPr="00CF3F0C">
                        <w:rPr>
                          <w:spacing w:val="-3"/>
                          <w:sz w:val="18"/>
                          <w:szCs w:val="18"/>
                        </w:rPr>
                        <w:t>. Please inform us of your NEI ID number at the time of registration.</w:t>
                      </w:r>
                      <w:r w:rsidRPr="00CF3F0C">
                        <w:rPr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 xml:space="preserve">Please indicate </w:t>
                      </w:r>
                      <w:r w:rsidR="00873A10"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>if a</w:t>
                      </w:r>
                      <w:r w:rsidRPr="00CF3F0C">
                        <w:rPr>
                          <w:b/>
                          <w:spacing w:val="-3"/>
                          <w:sz w:val="18"/>
                          <w:szCs w:val="18"/>
                          <w:u w:val="single"/>
                        </w:rPr>
                        <w:t xml:space="preserve"> certificate of attendance is desired when you make your reservation.</w:t>
                      </w:r>
                    </w:p>
                    <w:p w:rsidR="00E2375B" w:rsidRDefault="00E2375B" w:rsidP="00E2375B">
                      <w:pPr>
                        <w:ind w:left="-180"/>
                      </w:pPr>
                    </w:p>
                    <w:p w:rsidR="00E2375B" w:rsidRPr="00375323" w:rsidRDefault="00E2375B" w:rsidP="00E2375B">
                      <w:pPr>
                        <w:ind w:left="-18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75B" w:rsidRPr="00E2375B" w:rsidRDefault="00E2375B" w:rsidP="00E2375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b/>
          <w:spacing w:val="-3"/>
          <w:sz w:val="20"/>
          <w:szCs w:val="20"/>
          <w:u w:val="single"/>
        </w:rPr>
      </w:pPr>
    </w:p>
    <w:p w:rsidR="00E2375B" w:rsidRP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</w:p>
    <w:p w:rsidR="00E2375B" w:rsidRP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</w:p>
    <w:p w:rsidR="00E2375B" w:rsidRP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</w:p>
    <w:p w:rsidR="001A6142" w:rsidRDefault="001A6142" w:rsidP="00FC4A66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color w:val="000000"/>
          <w:sz w:val="20"/>
          <w:szCs w:val="20"/>
        </w:rPr>
      </w:pPr>
    </w:p>
    <w:p w:rsidR="00FC4A66" w:rsidRDefault="00FC4A66" w:rsidP="00FC4A66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b/>
          <w:bCs/>
          <w:color w:val="000000"/>
          <w:sz w:val="20"/>
          <w:szCs w:val="20"/>
        </w:rPr>
      </w:pPr>
    </w:p>
    <w:p w:rsidR="00E2375B" w:rsidRDefault="00E2375B" w:rsidP="00E2375B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left="-180" w:right="-720"/>
        <w:rPr>
          <w:color w:val="000000"/>
          <w:sz w:val="20"/>
          <w:szCs w:val="20"/>
        </w:rPr>
      </w:pPr>
      <w:r w:rsidRPr="00E2375B">
        <w:rPr>
          <w:b/>
          <w:bCs/>
          <w:color w:val="000000"/>
          <w:sz w:val="20"/>
          <w:szCs w:val="20"/>
        </w:rPr>
        <w:t xml:space="preserve">NOW REGISTER AND PAY ONLINE at </w:t>
      </w:r>
      <w:r w:rsidRPr="00E2375B">
        <w:rPr>
          <w:b/>
          <w:bCs/>
          <w:color w:val="0000FF"/>
          <w:sz w:val="20"/>
          <w:szCs w:val="20"/>
        </w:rPr>
        <w:t>http://www.</w:t>
      </w:r>
      <w:smartTag w:uri="urn:schemas-microsoft-com:office:smarttags" w:element="PersonName">
        <w:r w:rsidRPr="00E2375B">
          <w:rPr>
            <w:b/>
            <w:bCs/>
            <w:color w:val="0000FF"/>
            <w:sz w:val="20"/>
            <w:szCs w:val="20"/>
          </w:rPr>
          <w:t>itcc</w:t>
        </w:r>
      </w:smartTag>
      <w:r w:rsidRPr="00E2375B">
        <w:rPr>
          <w:b/>
          <w:bCs/>
          <w:color w:val="0000FF"/>
          <w:sz w:val="20"/>
          <w:szCs w:val="20"/>
        </w:rPr>
        <w:t xml:space="preserve">.org </w:t>
      </w:r>
      <w:r w:rsidRPr="00E2375B">
        <w:rPr>
          <w:b/>
          <w:bCs/>
          <w:color w:val="000000"/>
          <w:sz w:val="20"/>
          <w:szCs w:val="20"/>
        </w:rPr>
        <w:t xml:space="preserve">and select appropriate date/workshop or webinar on homepage. </w:t>
      </w:r>
      <w:r w:rsidRPr="00E2375B">
        <w:rPr>
          <w:b/>
          <w:color w:val="000000"/>
          <w:sz w:val="20"/>
          <w:szCs w:val="20"/>
        </w:rPr>
        <w:t>Paypal accepted</w:t>
      </w:r>
      <w:r w:rsidRPr="00E2375B">
        <w:rPr>
          <w:color w:val="000000"/>
          <w:sz w:val="20"/>
          <w:szCs w:val="20"/>
        </w:rPr>
        <w:t xml:space="preserve"> OR RESPOND VIA E-MAIL TO </w:t>
      </w:r>
      <w:smartTag w:uri="urn:schemas-microsoft-com:office:smarttags" w:element="PersonName">
        <w:r w:rsidRPr="00E2375B">
          <w:rPr>
            <w:color w:val="000080"/>
            <w:sz w:val="20"/>
            <w:szCs w:val="20"/>
            <w:u w:val="single"/>
          </w:rPr>
          <w:t>itcc</w:t>
        </w:r>
      </w:smartTag>
      <w:r w:rsidRPr="00E2375B">
        <w:rPr>
          <w:color w:val="000080"/>
          <w:sz w:val="20"/>
          <w:szCs w:val="20"/>
          <w:u w:val="single"/>
        </w:rPr>
        <w:t>@brc-chi.com</w:t>
      </w:r>
      <w:r w:rsidRPr="00E2375B">
        <w:rPr>
          <w:color w:val="000000"/>
          <w:sz w:val="20"/>
          <w:szCs w:val="20"/>
        </w:rPr>
        <w:t xml:space="preserve"> OR FAX THIS FORM TO (312) 565-1782 OR RETURN THIS FORM WITH CHECK, </w:t>
      </w:r>
      <w:r w:rsidRPr="00E2375B">
        <w:rPr>
          <w:b/>
          <w:color w:val="000000"/>
          <w:sz w:val="20"/>
          <w:szCs w:val="20"/>
        </w:rPr>
        <w:t xml:space="preserve">PAYABLE TO INTERNATIONAL TRADE CLUB OF CHICAGO </w:t>
      </w:r>
      <w:r w:rsidRPr="00E2375B">
        <w:rPr>
          <w:color w:val="000000"/>
          <w:sz w:val="20"/>
          <w:szCs w:val="20"/>
        </w:rPr>
        <w:t xml:space="preserve">c/o </w:t>
      </w:r>
      <w:smartTag w:uri="urn:schemas-microsoft-com:office:smarttags" w:element="address">
        <w:smartTag w:uri="urn:schemas-microsoft-com:office:smarttags" w:element="Street">
          <w:r w:rsidRPr="00E2375B">
            <w:rPr>
              <w:color w:val="000000"/>
              <w:sz w:val="20"/>
              <w:szCs w:val="20"/>
            </w:rPr>
            <w:t>303 E. Wacker Drive</w:t>
          </w:r>
          <w:r w:rsidR="00873A10">
            <w:rPr>
              <w:color w:val="000000"/>
              <w:sz w:val="20"/>
              <w:szCs w:val="20"/>
            </w:rPr>
            <w:t>,</w:t>
          </w:r>
          <w:r w:rsidRPr="00E2375B">
            <w:rPr>
              <w:color w:val="000000"/>
              <w:sz w:val="20"/>
              <w:szCs w:val="20"/>
            </w:rPr>
            <w:t xml:space="preserve"> #1020</w:t>
          </w:r>
        </w:smartTag>
        <w:r w:rsidR="00873A10">
          <w:rPr>
            <w:color w:val="000000"/>
            <w:sz w:val="20"/>
            <w:szCs w:val="20"/>
          </w:rPr>
          <w:t>,</w:t>
        </w:r>
        <w:r w:rsidRPr="00E2375B"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City">
          <w:r w:rsidRPr="00E2375B">
            <w:rPr>
              <w:color w:val="000000"/>
              <w:sz w:val="20"/>
              <w:szCs w:val="20"/>
            </w:rPr>
            <w:t>CHICAGO</w:t>
          </w:r>
        </w:smartTag>
        <w:r w:rsidRPr="00E2375B">
          <w:rPr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E2375B">
            <w:rPr>
              <w:color w:val="000000"/>
              <w:sz w:val="20"/>
              <w:szCs w:val="20"/>
            </w:rPr>
            <w:t>IL</w:t>
          </w:r>
        </w:smartTag>
        <w:r w:rsidRPr="00E2375B">
          <w:rPr>
            <w:color w:val="000000"/>
            <w:sz w:val="20"/>
            <w:szCs w:val="20"/>
          </w:rPr>
          <w:t xml:space="preserve">  </w:t>
        </w:r>
        <w:smartTag w:uri="urn:schemas-microsoft-com:office:smarttags" w:element="PostalCode">
          <w:r w:rsidRPr="00E2375B">
            <w:rPr>
              <w:color w:val="000000"/>
              <w:sz w:val="20"/>
              <w:szCs w:val="20"/>
            </w:rPr>
            <w:t>60601</w:t>
          </w:r>
        </w:smartTag>
      </w:smartTag>
      <w:r w:rsidRPr="00E2375B">
        <w:rPr>
          <w:color w:val="000000"/>
          <w:sz w:val="20"/>
          <w:szCs w:val="20"/>
        </w:rPr>
        <w:t>.</w:t>
      </w:r>
    </w:p>
    <w:p w:rsidR="004F66E1" w:rsidRDefault="00E741C6" w:rsidP="009F6223">
      <w:pPr>
        <w:widowControl w:val="0"/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</w:tabs>
        <w:ind w:right="-720"/>
        <w:rPr>
          <w:color w:val="000000"/>
          <w:spacing w:val="-3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129540</wp:posOffset>
                </wp:positionV>
                <wp:extent cx="1828800" cy="1981200"/>
                <wp:effectExtent l="0" t="2540" r="3175" b="0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741C6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Attendance Certificate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A6142" w:rsidRPr="000F4EB6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741C6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CCS Credit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741C6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Payment Enclosed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Pr="000F4EB6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741C6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Is Being Mailed</w:t>
                            </w:r>
                          </w:p>
                          <w:p w:rsidR="00E2375B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2375B" w:rsidRPr="005C197C" w:rsidRDefault="00E2375B" w:rsidP="00E23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741C6" w:rsidRPr="001A4B5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93040" cy="19304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" cy="19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F4EB6">
                              <w:rPr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Pay at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413pt;margin-top:10.2pt;width:2in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BeuQ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" filled="f" stroked="f">
                <v:textbox>
                  <w:txbxContent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E741C6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0F4EB6">
                        <w:rPr>
                          <w:sz w:val="18"/>
                          <w:szCs w:val="18"/>
                        </w:rPr>
                        <w:t>Attendance Certificate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A6142" w:rsidRPr="000F4EB6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E741C6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CCS Credit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E741C6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Payment Enclosed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Pr="000F4EB6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E741C6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0F4EB6">
                        <w:rPr>
                          <w:sz w:val="18"/>
                          <w:szCs w:val="18"/>
                        </w:rPr>
                        <w:t>Is Being Mailed</w:t>
                      </w:r>
                    </w:p>
                    <w:p w:rsidR="00E2375B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2375B" w:rsidRPr="005C197C" w:rsidRDefault="00E2375B" w:rsidP="00E23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E741C6" w:rsidRPr="001A4B5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93040" cy="19304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040" cy="19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0F4EB6">
                        <w:rPr>
                          <w:sz w:val="18"/>
                          <w:szCs w:val="18"/>
                        </w:rPr>
                        <w:t>Will</w:t>
                      </w:r>
                      <w:r>
                        <w:rPr>
                          <w:sz w:val="18"/>
                          <w:szCs w:val="18"/>
                        </w:rPr>
                        <w:t xml:space="preserve"> Pay at Door</w:t>
                      </w:r>
                    </w:p>
                  </w:txbxContent>
                </v:textbox>
              </v:shape>
            </w:pict>
          </mc:Fallback>
        </mc:AlternateContent>
      </w:r>
      <w:r w:rsidR="004F66E1" w:rsidRPr="00E2375B">
        <w:rPr>
          <w:color w:val="000000"/>
          <w:spacing w:val="-3"/>
          <w:sz w:val="20"/>
          <w:szCs w:val="20"/>
        </w:rPr>
        <w:t xml:space="preserve"> - - - - - - - - - - - - - - - - - - - - - - - - - - - - - - - - - - - - - - - - - - - - - - - - - - - - - - - - - - - - - - - - - - - - - - - - - - - - - - - - - - - - - - - - - - - - - - - - - - - </w:t>
      </w:r>
    </w:p>
    <w:p w:rsidR="00E2375B" w:rsidRPr="00DC3BDE" w:rsidRDefault="00E2375B" w:rsidP="00E2375B">
      <w:pPr>
        <w:keepLines/>
        <w:widowControl w:val="0"/>
        <w:tabs>
          <w:tab w:val="left" w:pos="-85"/>
          <w:tab w:val="center" w:pos="468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10085"/>
        </w:tabs>
        <w:spacing w:line="258" w:lineRule="exact"/>
        <w:ind w:left="-85" w:right="720"/>
        <w:jc w:val="both"/>
        <w:rPr>
          <w:i/>
          <w:color w:val="000000"/>
          <w:spacing w:val="-3"/>
          <w:sz w:val="20"/>
          <w:szCs w:val="20"/>
        </w:rPr>
      </w:pPr>
      <w:r w:rsidRPr="00DC3BDE">
        <w:rPr>
          <w:b/>
          <w:i/>
          <w:color w:val="000000"/>
          <w:spacing w:val="-3"/>
          <w:sz w:val="20"/>
          <w:szCs w:val="20"/>
        </w:rPr>
        <w:t xml:space="preserve">TO ADD OTHERS TO OUR MAILING LIST, PLEASE SEND AN E-MAIL TO:  </w:t>
      </w:r>
      <w:smartTag w:uri="urn:schemas-microsoft-com:office:smarttags" w:element="PersonName">
        <w:r w:rsidRPr="00DC3BDE">
          <w:rPr>
            <w:b/>
            <w:i/>
            <w:color w:val="000080"/>
            <w:sz w:val="20"/>
            <w:szCs w:val="20"/>
            <w:u w:val="single"/>
          </w:rPr>
          <w:t>itcc</w:t>
        </w:r>
      </w:smartTag>
      <w:r w:rsidRPr="00DC3BDE">
        <w:rPr>
          <w:b/>
          <w:i/>
          <w:color w:val="000080"/>
          <w:sz w:val="20"/>
          <w:szCs w:val="20"/>
          <w:u w:val="single"/>
        </w:rPr>
        <w:t>@brc-chi.com</w:t>
      </w:r>
    </w:p>
    <w:p w:rsidR="00E2375B" w:rsidRPr="00DC3BDE" w:rsidRDefault="00E2375B" w:rsidP="00E2375B">
      <w:pPr>
        <w:keepLines/>
        <w:widowControl w:val="0"/>
        <w:tabs>
          <w:tab w:val="left" w:pos="-85"/>
          <w:tab w:val="left" w:pos="1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9898"/>
          <w:tab w:val="left" w:pos="10081"/>
        </w:tabs>
        <w:spacing w:before="120" w:line="228" w:lineRule="exact"/>
        <w:ind w:left="-85" w:right="720"/>
        <w:jc w:val="both"/>
        <w:rPr>
          <w:color w:val="000000"/>
          <w:spacing w:val="-4"/>
          <w:sz w:val="20"/>
          <w:szCs w:val="20"/>
        </w:rPr>
      </w:pPr>
      <w:r w:rsidRPr="00DC3BDE">
        <w:rPr>
          <w:color w:val="000000"/>
          <w:spacing w:val="-4"/>
          <w:sz w:val="20"/>
          <w:szCs w:val="20"/>
        </w:rPr>
        <w:t xml:space="preserve">Please make _____ reservation(s) for the </w:t>
      </w:r>
      <w:r w:rsidR="00CC1618">
        <w:rPr>
          <w:color w:val="000000"/>
          <w:spacing w:val="-4"/>
          <w:sz w:val="20"/>
          <w:szCs w:val="20"/>
        </w:rPr>
        <w:t>September 29</w:t>
      </w:r>
      <w:r w:rsidR="00490011">
        <w:rPr>
          <w:color w:val="000000"/>
          <w:spacing w:val="-4"/>
          <w:sz w:val="20"/>
          <w:szCs w:val="20"/>
        </w:rPr>
        <w:t>, 2016</w:t>
      </w:r>
      <w:r w:rsidRPr="00DC3BDE">
        <w:rPr>
          <w:color w:val="000000"/>
          <w:spacing w:val="-4"/>
          <w:sz w:val="20"/>
          <w:szCs w:val="20"/>
        </w:rPr>
        <w:t xml:space="preserve"> Import</w:t>
      </w:r>
      <w:r w:rsidR="009A007C">
        <w:rPr>
          <w:color w:val="000000"/>
          <w:spacing w:val="-4"/>
          <w:sz w:val="20"/>
          <w:szCs w:val="20"/>
        </w:rPr>
        <w:t>/Export</w:t>
      </w:r>
      <w:r w:rsidRPr="00DC3BDE">
        <w:rPr>
          <w:color w:val="000000"/>
          <w:spacing w:val="-4"/>
          <w:sz w:val="20"/>
          <w:szCs w:val="20"/>
        </w:rPr>
        <w:t xml:space="preserve"> Workshop.    </w:t>
      </w:r>
      <w:r w:rsidRPr="00DC3BDE">
        <w:rPr>
          <w:color w:val="000000"/>
          <w:spacing w:val="-4"/>
          <w:sz w:val="20"/>
          <w:szCs w:val="20"/>
        </w:rPr>
        <w:tab/>
      </w:r>
      <w:r w:rsidRPr="00DC3BDE">
        <w:rPr>
          <w:color w:val="000000"/>
          <w:spacing w:val="-4"/>
          <w:sz w:val="20"/>
          <w:szCs w:val="20"/>
        </w:rPr>
        <w:tab/>
      </w:r>
      <w:r w:rsidRPr="00DC3BDE">
        <w:rPr>
          <w:color w:val="000000"/>
          <w:spacing w:val="-4"/>
          <w:sz w:val="20"/>
          <w:szCs w:val="20"/>
        </w:rPr>
        <w:tab/>
      </w:r>
    </w:p>
    <w:p w:rsidR="00E2375B" w:rsidRPr="00DC3BDE" w:rsidRDefault="00E2375B" w:rsidP="00E2375B">
      <w:pPr>
        <w:widowControl w:val="0"/>
        <w:tabs>
          <w:tab w:val="left" w:pos="-85"/>
          <w:tab w:val="left" w:pos="5"/>
          <w:tab w:val="left" w:pos="725"/>
          <w:tab w:val="left" w:pos="1445"/>
          <w:tab w:val="left" w:pos="2165"/>
          <w:tab w:val="left" w:pos="2885"/>
          <w:tab w:val="left" w:pos="3605"/>
          <w:tab w:val="left" w:pos="432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9901"/>
          <w:tab w:val="left" w:pos="10085"/>
        </w:tabs>
        <w:spacing w:line="228" w:lineRule="exact"/>
        <w:ind w:left="-85" w:right="720"/>
        <w:jc w:val="both"/>
        <w:rPr>
          <w:color w:val="000000"/>
          <w:spacing w:val="-4"/>
          <w:sz w:val="20"/>
          <w:szCs w:val="20"/>
        </w:rPr>
      </w:pP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NAME: ________________________________________________________________________</w:t>
      </w:r>
      <w:r w:rsidRPr="006F6F02">
        <w:rPr>
          <w:color w:val="000000"/>
          <w:sz w:val="18"/>
          <w:szCs w:val="18"/>
        </w:rPr>
        <w:tab/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E2375B" w:rsidP="00E2375B">
      <w:pPr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E-MAIL ADDRESS: _____________________________________________________________</w:t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color w:val="000000"/>
          <w:sz w:val="18"/>
          <w:szCs w:val="18"/>
        </w:rPr>
        <w:t>COMPANY: ___________________________________________________________________</w:t>
      </w:r>
    </w:p>
    <w:p w:rsidR="00E2375B" w:rsidRPr="006F6F02" w:rsidRDefault="00E2375B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</w:p>
    <w:p w:rsidR="00E2375B" w:rsidRPr="006F6F02" w:rsidRDefault="00E741C6" w:rsidP="00E2375B">
      <w:pPr>
        <w:widowControl w:val="0"/>
        <w:tabs>
          <w:tab w:val="left" w:pos="-85"/>
          <w:tab w:val="left" w:pos="635"/>
          <w:tab w:val="left" w:pos="1355"/>
          <w:tab w:val="left" w:pos="2075"/>
          <w:tab w:val="left" w:pos="2795"/>
          <w:tab w:val="left" w:pos="3515"/>
          <w:tab w:val="left" w:pos="4235"/>
          <w:tab w:val="left" w:pos="4955"/>
          <w:tab w:val="left" w:pos="5675"/>
          <w:tab w:val="left" w:pos="6395"/>
          <w:tab w:val="left" w:pos="7115"/>
          <w:tab w:val="left" w:pos="7835"/>
          <w:tab w:val="left" w:pos="8555"/>
          <w:tab w:val="left" w:pos="9275"/>
          <w:tab w:val="left" w:pos="9995"/>
        </w:tabs>
        <w:spacing w:line="0" w:lineRule="atLeast"/>
        <w:ind w:left="-85" w:right="720"/>
        <w:rPr>
          <w:color w:val="000000"/>
          <w:sz w:val="18"/>
          <w:szCs w:val="18"/>
        </w:rPr>
      </w:pPr>
      <w:r w:rsidRPr="006F6F02">
        <w:rPr>
          <w:noProof/>
          <w:color w:val="000000"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184785</wp:posOffset>
                </wp:positionV>
                <wp:extent cx="5600700" cy="342900"/>
                <wp:effectExtent l="0" t="0" r="0" b="1905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0A5A34" w:rsidP="00E2375B">
                            <w:pPr>
                              <w:widowControl w:val="0"/>
                              <w:tabs>
                                <w:tab w:val="left" w:pos="-85"/>
                                <w:tab w:val="left" w:pos="5"/>
                                <w:tab w:val="left" w:pos="725"/>
                                <w:tab w:val="left" w:pos="1445"/>
                                <w:tab w:val="left" w:pos="2165"/>
                                <w:tab w:val="left" w:pos="2885"/>
                                <w:tab w:val="left" w:pos="3605"/>
                                <w:tab w:val="left" w:pos="4325"/>
                                <w:tab w:val="left" w:pos="5045"/>
                                <w:tab w:val="left" w:pos="5765"/>
                                <w:tab w:val="left" w:pos="6485"/>
                                <w:tab w:val="left" w:pos="7205"/>
                                <w:tab w:val="left" w:pos="7925"/>
                                <w:tab w:val="left" w:pos="8645"/>
                                <w:tab w:val="left" w:pos="9365"/>
                                <w:tab w:val="left" w:pos="9901"/>
                                <w:tab w:val="left" w:pos="10085"/>
                              </w:tabs>
                              <w:spacing w:line="228" w:lineRule="exact"/>
                              <w:ind w:left="-85" w:right="720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375B" w:rsidRPr="00DC3BDE">
                              <w:rPr>
                                <w:color w:val="000000"/>
                                <w:sz w:val="20"/>
                                <w:szCs w:val="20"/>
                              </w:rPr>
                              <w:t>PHONE:   _________________________________________</w:t>
                            </w:r>
                            <w:r w:rsidR="00E2375B"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:rsidR="00E2375B" w:rsidRDefault="00E237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-9pt;margin-top:14.55pt;width:44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bGtg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" filled="f" stroked="f">
                <v:textbox>
                  <w:txbxContent>
                    <w:p w:rsidR="00E2375B" w:rsidRDefault="000A5A34" w:rsidP="00E2375B">
                      <w:pPr>
                        <w:widowControl w:val="0"/>
                        <w:tabs>
                          <w:tab w:val="left" w:pos="-85"/>
                          <w:tab w:val="left" w:pos="5"/>
                          <w:tab w:val="left" w:pos="725"/>
                          <w:tab w:val="left" w:pos="1445"/>
                          <w:tab w:val="left" w:pos="2165"/>
                          <w:tab w:val="left" w:pos="2885"/>
                          <w:tab w:val="left" w:pos="3605"/>
                          <w:tab w:val="left" w:pos="4325"/>
                          <w:tab w:val="left" w:pos="5045"/>
                          <w:tab w:val="left" w:pos="5765"/>
                          <w:tab w:val="left" w:pos="6485"/>
                          <w:tab w:val="left" w:pos="7205"/>
                          <w:tab w:val="left" w:pos="7925"/>
                          <w:tab w:val="left" w:pos="8645"/>
                          <w:tab w:val="left" w:pos="9365"/>
                          <w:tab w:val="left" w:pos="9901"/>
                          <w:tab w:val="left" w:pos="10085"/>
                        </w:tabs>
                        <w:spacing w:line="228" w:lineRule="exact"/>
                        <w:ind w:left="-85" w:right="720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2375B" w:rsidRPr="00DC3BDE">
                        <w:rPr>
                          <w:color w:val="000000"/>
                          <w:sz w:val="20"/>
                          <w:szCs w:val="20"/>
                        </w:rPr>
                        <w:t>PHONE:   _________________________________________</w:t>
                      </w:r>
                      <w:r w:rsidR="00E2375B">
                        <w:rPr>
                          <w:color w:val="000000"/>
                          <w:sz w:val="20"/>
                          <w:szCs w:val="20"/>
                        </w:rPr>
                        <w:t>____________________________</w:t>
                      </w:r>
                    </w:p>
                    <w:p w:rsidR="00E2375B" w:rsidRDefault="00E2375B"/>
                  </w:txbxContent>
                </v:textbox>
              </v:shape>
            </w:pict>
          </mc:Fallback>
        </mc:AlternateContent>
      </w:r>
      <w:r w:rsidR="00E2375B" w:rsidRPr="006F6F02">
        <w:rPr>
          <w:color w:val="000000"/>
          <w:sz w:val="18"/>
          <w:szCs w:val="18"/>
        </w:rPr>
        <w:t>ADDRESS: ____________________________________________________________________</w:t>
      </w:r>
    </w:p>
    <w:p w:rsidR="00E2375B" w:rsidRPr="006F6F02" w:rsidRDefault="00E741C6" w:rsidP="00E2375B">
      <w:pPr>
        <w:widowControl w:val="0"/>
        <w:tabs>
          <w:tab w:val="left" w:pos="-85"/>
          <w:tab w:val="left" w:pos="5"/>
          <w:tab w:val="left" w:pos="725"/>
          <w:tab w:val="left" w:pos="1445"/>
          <w:tab w:val="left" w:pos="2165"/>
          <w:tab w:val="left" w:pos="2885"/>
          <w:tab w:val="left" w:pos="3605"/>
          <w:tab w:val="left" w:pos="4325"/>
          <w:tab w:val="left" w:pos="5045"/>
          <w:tab w:val="left" w:pos="5765"/>
          <w:tab w:val="left" w:pos="6485"/>
          <w:tab w:val="left" w:pos="7205"/>
          <w:tab w:val="left" w:pos="7925"/>
          <w:tab w:val="left" w:pos="8645"/>
          <w:tab w:val="left" w:pos="9365"/>
          <w:tab w:val="left" w:pos="9901"/>
          <w:tab w:val="left" w:pos="10085"/>
        </w:tabs>
        <w:spacing w:line="228" w:lineRule="exact"/>
        <w:ind w:left="-85" w:right="720"/>
        <w:jc w:val="both"/>
        <w:rPr>
          <w:color w:val="000000"/>
          <w:sz w:val="18"/>
          <w:szCs w:val="18"/>
        </w:rPr>
      </w:pPr>
      <w:r w:rsidRPr="006F6F02"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286385</wp:posOffset>
                </wp:positionV>
                <wp:extent cx="5143500" cy="228600"/>
                <wp:effectExtent l="0" t="2540" r="0" b="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75B" w:rsidRDefault="00E2375B" w:rsidP="00E2375B">
                            <w:r w:rsidRPr="00DC3BDE">
                              <w:rPr>
                                <w:color w:val="000000"/>
                                <w:sz w:val="18"/>
                                <w:szCs w:val="18"/>
                              </w:rPr>
                              <w:t>For further information, please contact Brian F. Walsh, ITCC Workshop Series chair at (312) 565-2000.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left:0;text-align:left;margin-left:18pt;margin-top:22.55pt;width:4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Jxtw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" filled="f" stroked="f">
                <v:textbox>
                  <w:txbxContent>
                    <w:p w:rsidR="00E2375B" w:rsidRDefault="00E2375B" w:rsidP="00E2375B">
                      <w:r w:rsidRPr="00DC3BDE">
                        <w:rPr>
                          <w:color w:val="000000"/>
                          <w:sz w:val="18"/>
                          <w:szCs w:val="18"/>
                        </w:rPr>
                        <w:t>For further information, please contact Brian F. Walsh, ITCC Workshop Series chair at (312) 565-2000.</w:t>
                      </w:r>
                    </w:p>
                  </w:txbxContent>
                </v:textbox>
              </v:shape>
            </w:pict>
          </mc:Fallback>
        </mc:AlternateContent>
      </w:r>
      <w:r w:rsidR="00E2375B" w:rsidRPr="006F6F02">
        <w:rPr>
          <w:color w:val="000000"/>
          <w:sz w:val="18"/>
          <w:szCs w:val="18"/>
        </w:rPr>
        <w:t xml:space="preserve"> </w:t>
      </w:r>
    </w:p>
    <w:sectPr w:rsidR="00E2375B" w:rsidRPr="006F6F02" w:rsidSect="00E2375B">
      <w:type w:val="continuous"/>
      <w:pgSz w:w="12240" w:h="15840"/>
      <w:pgMar w:top="245" w:right="1267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FD4"/>
    <w:multiLevelType w:val="hybridMultilevel"/>
    <w:tmpl w:val="5EDEEFD8"/>
    <w:lvl w:ilvl="0" w:tplc="D62E27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31E8F"/>
    <w:multiLevelType w:val="hybridMultilevel"/>
    <w:tmpl w:val="DD92B95E"/>
    <w:lvl w:ilvl="0" w:tplc="BBB00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669EC"/>
    <w:multiLevelType w:val="hybridMultilevel"/>
    <w:tmpl w:val="CD1E9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F0"/>
    <w:rsid w:val="00004373"/>
    <w:rsid w:val="00023319"/>
    <w:rsid w:val="000410DB"/>
    <w:rsid w:val="00055370"/>
    <w:rsid w:val="0008223A"/>
    <w:rsid w:val="000A041F"/>
    <w:rsid w:val="000A0BEB"/>
    <w:rsid w:val="000A5A34"/>
    <w:rsid w:val="000E05BD"/>
    <w:rsid w:val="000E526F"/>
    <w:rsid w:val="000F0F28"/>
    <w:rsid w:val="000F4EB6"/>
    <w:rsid w:val="00121D80"/>
    <w:rsid w:val="00146160"/>
    <w:rsid w:val="001574FF"/>
    <w:rsid w:val="00164828"/>
    <w:rsid w:val="0018081C"/>
    <w:rsid w:val="0019132F"/>
    <w:rsid w:val="0019602B"/>
    <w:rsid w:val="001A6142"/>
    <w:rsid w:val="001A6FFD"/>
    <w:rsid w:val="001C0C4C"/>
    <w:rsid w:val="001C1DC5"/>
    <w:rsid w:val="001C5294"/>
    <w:rsid w:val="00226DA9"/>
    <w:rsid w:val="002534B4"/>
    <w:rsid w:val="00255336"/>
    <w:rsid w:val="00291125"/>
    <w:rsid w:val="00292238"/>
    <w:rsid w:val="002A76E2"/>
    <w:rsid w:val="003142CE"/>
    <w:rsid w:val="003158D2"/>
    <w:rsid w:val="00317338"/>
    <w:rsid w:val="00326BF6"/>
    <w:rsid w:val="00357A52"/>
    <w:rsid w:val="00364457"/>
    <w:rsid w:val="0037189C"/>
    <w:rsid w:val="003720F9"/>
    <w:rsid w:val="0038061A"/>
    <w:rsid w:val="003C3D81"/>
    <w:rsid w:val="003C528B"/>
    <w:rsid w:val="003E4C19"/>
    <w:rsid w:val="003E5888"/>
    <w:rsid w:val="00412B8E"/>
    <w:rsid w:val="004228EC"/>
    <w:rsid w:val="004743BC"/>
    <w:rsid w:val="00486BCF"/>
    <w:rsid w:val="00490011"/>
    <w:rsid w:val="004A1E99"/>
    <w:rsid w:val="004B4811"/>
    <w:rsid w:val="004B50C3"/>
    <w:rsid w:val="004C04F2"/>
    <w:rsid w:val="004E28D5"/>
    <w:rsid w:val="004E76EE"/>
    <w:rsid w:val="004F66E1"/>
    <w:rsid w:val="004F76B6"/>
    <w:rsid w:val="00513DF9"/>
    <w:rsid w:val="00523D38"/>
    <w:rsid w:val="00531783"/>
    <w:rsid w:val="00541327"/>
    <w:rsid w:val="00543099"/>
    <w:rsid w:val="00560C3D"/>
    <w:rsid w:val="00577ADC"/>
    <w:rsid w:val="005B37F7"/>
    <w:rsid w:val="005B385A"/>
    <w:rsid w:val="005B4D16"/>
    <w:rsid w:val="005C0E5F"/>
    <w:rsid w:val="005C197C"/>
    <w:rsid w:val="005C243C"/>
    <w:rsid w:val="005C553F"/>
    <w:rsid w:val="005E5E4F"/>
    <w:rsid w:val="005F74BA"/>
    <w:rsid w:val="006044B4"/>
    <w:rsid w:val="00621E07"/>
    <w:rsid w:val="0063423C"/>
    <w:rsid w:val="00634FD9"/>
    <w:rsid w:val="006515BF"/>
    <w:rsid w:val="00655DED"/>
    <w:rsid w:val="006649C0"/>
    <w:rsid w:val="00665E30"/>
    <w:rsid w:val="00673C6E"/>
    <w:rsid w:val="00676970"/>
    <w:rsid w:val="00686CA9"/>
    <w:rsid w:val="006965C5"/>
    <w:rsid w:val="006A09E4"/>
    <w:rsid w:val="006A4059"/>
    <w:rsid w:val="006A5523"/>
    <w:rsid w:val="006A626D"/>
    <w:rsid w:val="006C04B6"/>
    <w:rsid w:val="006F6F02"/>
    <w:rsid w:val="00701C78"/>
    <w:rsid w:val="00702791"/>
    <w:rsid w:val="00735C75"/>
    <w:rsid w:val="0074708C"/>
    <w:rsid w:val="00757A72"/>
    <w:rsid w:val="00760EA0"/>
    <w:rsid w:val="0079496B"/>
    <w:rsid w:val="007B0F05"/>
    <w:rsid w:val="007C307D"/>
    <w:rsid w:val="007C4BCF"/>
    <w:rsid w:val="0085681F"/>
    <w:rsid w:val="008577E9"/>
    <w:rsid w:val="00863355"/>
    <w:rsid w:val="00872326"/>
    <w:rsid w:val="00873A10"/>
    <w:rsid w:val="00884925"/>
    <w:rsid w:val="008857E3"/>
    <w:rsid w:val="00887596"/>
    <w:rsid w:val="00890AC4"/>
    <w:rsid w:val="008B2897"/>
    <w:rsid w:val="008C107A"/>
    <w:rsid w:val="008D05C0"/>
    <w:rsid w:val="008E4CC3"/>
    <w:rsid w:val="008E5C28"/>
    <w:rsid w:val="008F1E64"/>
    <w:rsid w:val="00917A28"/>
    <w:rsid w:val="00925E78"/>
    <w:rsid w:val="00930069"/>
    <w:rsid w:val="00933B2C"/>
    <w:rsid w:val="009417D6"/>
    <w:rsid w:val="00952C24"/>
    <w:rsid w:val="00982149"/>
    <w:rsid w:val="009A007C"/>
    <w:rsid w:val="009B6E2F"/>
    <w:rsid w:val="009B7623"/>
    <w:rsid w:val="009D0A85"/>
    <w:rsid w:val="009E77B4"/>
    <w:rsid w:val="009F2719"/>
    <w:rsid w:val="009F6223"/>
    <w:rsid w:val="00A0756D"/>
    <w:rsid w:val="00A20647"/>
    <w:rsid w:val="00A475C1"/>
    <w:rsid w:val="00A47C73"/>
    <w:rsid w:val="00A514F1"/>
    <w:rsid w:val="00A53F8B"/>
    <w:rsid w:val="00A546BD"/>
    <w:rsid w:val="00A71B3C"/>
    <w:rsid w:val="00A8150B"/>
    <w:rsid w:val="00AA5681"/>
    <w:rsid w:val="00AC54FF"/>
    <w:rsid w:val="00AD1FAD"/>
    <w:rsid w:val="00AE0BED"/>
    <w:rsid w:val="00AE14AD"/>
    <w:rsid w:val="00AE158F"/>
    <w:rsid w:val="00AE5C49"/>
    <w:rsid w:val="00AE71C9"/>
    <w:rsid w:val="00AF240D"/>
    <w:rsid w:val="00B02CD5"/>
    <w:rsid w:val="00B053C7"/>
    <w:rsid w:val="00B13211"/>
    <w:rsid w:val="00B32418"/>
    <w:rsid w:val="00B47E3F"/>
    <w:rsid w:val="00B61089"/>
    <w:rsid w:val="00B63773"/>
    <w:rsid w:val="00B67560"/>
    <w:rsid w:val="00B75C37"/>
    <w:rsid w:val="00BB3CE9"/>
    <w:rsid w:val="00BE0EAB"/>
    <w:rsid w:val="00BE1483"/>
    <w:rsid w:val="00BF33C7"/>
    <w:rsid w:val="00BF6754"/>
    <w:rsid w:val="00BF7D38"/>
    <w:rsid w:val="00C07458"/>
    <w:rsid w:val="00C1111E"/>
    <w:rsid w:val="00C12CDA"/>
    <w:rsid w:val="00C24997"/>
    <w:rsid w:val="00C5418F"/>
    <w:rsid w:val="00C60EBB"/>
    <w:rsid w:val="00C71A6C"/>
    <w:rsid w:val="00C75F2B"/>
    <w:rsid w:val="00C91820"/>
    <w:rsid w:val="00C925D4"/>
    <w:rsid w:val="00C97A1E"/>
    <w:rsid w:val="00CA4765"/>
    <w:rsid w:val="00CA5474"/>
    <w:rsid w:val="00CA576C"/>
    <w:rsid w:val="00CB4829"/>
    <w:rsid w:val="00CC1618"/>
    <w:rsid w:val="00CD13CF"/>
    <w:rsid w:val="00CE0437"/>
    <w:rsid w:val="00CE5A4D"/>
    <w:rsid w:val="00CF3F0C"/>
    <w:rsid w:val="00CF7C23"/>
    <w:rsid w:val="00D01483"/>
    <w:rsid w:val="00D01F0B"/>
    <w:rsid w:val="00D03B00"/>
    <w:rsid w:val="00D34B6B"/>
    <w:rsid w:val="00D432BD"/>
    <w:rsid w:val="00D461D8"/>
    <w:rsid w:val="00D62618"/>
    <w:rsid w:val="00D7014E"/>
    <w:rsid w:val="00DB1656"/>
    <w:rsid w:val="00DC3BDE"/>
    <w:rsid w:val="00DD4EF0"/>
    <w:rsid w:val="00DF1A48"/>
    <w:rsid w:val="00E138E6"/>
    <w:rsid w:val="00E138F5"/>
    <w:rsid w:val="00E2375B"/>
    <w:rsid w:val="00E31D39"/>
    <w:rsid w:val="00E331E8"/>
    <w:rsid w:val="00E46380"/>
    <w:rsid w:val="00E479F6"/>
    <w:rsid w:val="00E620FA"/>
    <w:rsid w:val="00E72137"/>
    <w:rsid w:val="00E7256E"/>
    <w:rsid w:val="00E741C6"/>
    <w:rsid w:val="00E932DB"/>
    <w:rsid w:val="00EA1731"/>
    <w:rsid w:val="00EC44CE"/>
    <w:rsid w:val="00EE00A1"/>
    <w:rsid w:val="00F01CE0"/>
    <w:rsid w:val="00F258B6"/>
    <w:rsid w:val="00F40B99"/>
    <w:rsid w:val="00F46FCA"/>
    <w:rsid w:val="00F47E0B"/>
    <w:rsid w:val="00F65263"/>
    <w:rsid w:val="00F75515"/>
    <w:rsid w:val="00F83FF4"/>
    <w:rsid w:val="00FA20D6"/>
    <w:rsid w:val="00FA2E75"/>
    <w:rsid w:val="00FA4CB2"/>
    <w:rsid w:val="00FA5716"/>
    <w:rsid w:val="00FB3CFA"/>
    <w:rsid w:val="00FC4A66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023F1-A4C6-4051-967C-A33F67B0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A6FFD"/>
    <w:rPr>
      <w:color w:val="0000FF"/>
      <w:u w:val="single"/>
    </w:rPr>
  </w:style>
  <w:style w:type="paragraph" w:styleId="BalloonText">
    <w:name w:val="Balloon Text"/>
    <w:basedOn w:val="Normal"/>
    <w:semiHidden/>
    <w:rsid w:val="001A6FFD"/>
    <w:rPr>
      <w:rFonts w:ascii="Tahoma" w:hAnsi="Tahoma" w:cs="Tahoma"/>
      <w:sz w:val="16"/>
      <w:szCs w:val="16"/>
    </w:rPr>
  </w:style>
  <w:style w:type="character" w:styleId="HTMLTypewriter">
    <w:name w:val="HTML Typewriter"/>
    <w:rsid w:val="00513DF9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4B481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53F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://www.itcc.org/eventshow.asp?event_id=636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CERTIFIED CUSTOMS SPECIALISTS</vt:lpstr>
    </vt:vector>
  </TitlesOfParts>
  <Company>Barnes richardson &amp; Colburn</Company>
  <LinksUpToDate>false</LinksUpToDate>
  <CharactersWithSpaces>3495</CharactersWithSpaces>
  <SharedDoc>false</SharedDoc>
  <HLinks>
    <vt:vector size="6" baseType="variant"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http://www.itcc.org/eventshow.asp?event_id=636&amp;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CERTIFIED CUSTOMS SPECIALISTS</dc:title>
  <dc:subject/>
  <dc:creator>awooley</dc:creator>
  <cp:keywords/>
  <cp:lastModifiedBy>Steve Aiello</cp:lastModifiedBy>
  <cp:revision>2</cp:revision>
  <cp:lastPrinted>2016-03-08T15:39:00Z</cp:lastPrinted>
  <dcterms:created xsi:type="dcterms:W3CDTF">2016-09-16T13:36:00Z</dcterms:created>
  <dcterms:modified xsi:type="dcterms:W3CDTF">2016-09-16T13:36:00Z</dcterms:modified>
</cp:coreProperties>
</file>