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DCFEF7" w14:textId="0DE1C617" w:rsidR="00420DE2" w:rsidRDefault="00420DE2" w:rsidP="00420DE2">
      <w:pPr>
        <w:spacing w:before="100" w:beforeAutospacing="1" w:after="100" w:afterAutospacing="1"/>
        <w:ind w:firstLine="0"/>
        <w:jc w:val="center"/>
        <w:outlineLvl w:val="1"/>
        <w:rPr>
          <w:rFonts w:eastAsia="Times New Roman" w:cs="Times New Roman"/>
          <w:b/>
          <w:bCs/>
          <w:sz w:val="36"/>
          <w:szCs w:val="36"/>
        </w:rPr>
      </w:pPr>
      <w:r w:rsidRPr="00420DE2">
        <w:rPr>
          <w:rFonts w:eastAsia="Times New Roman" w:cs="Times New Roman"/>
          <w:b/>
          <w:bCs/>
          <w:sz w:val="36"/>
          <w:szCs w:val="36"/>
        </w:rPr>
        <w:t>Example of a valid certification of origin</w:t>
      </w:r>
    </w:p>
    <w:p w14:paraId="297911E1" w14:textId="6109D763" w:rsidR="00D80938" w:rsidRPr="00420DE2" w:rsidRDefault="00916EA9" w:rsidP="00420DE2">
      <w:pPr>
        <w:spacing w:before="100" w:beforeAutospacing="1" w:after="100" w:afterAutospacing="1"/>
        <w:ind w:firstLine="0"/>
        <w:jc w:val="center"/>
        <w:outlineLvl w:val="1"/>
        <w:rPr>
          <w:rFonts w:eastAsia="Times New Roman" w:cs="Times New Roman"/>
          <w:b/>
          <w:bCs/>
          <w:sz w:val="36"/>
          <w:szCs w:val="36"/>
        </w:rPr>
      </w:pPr>
      <w:hyperlink r:id="rId5" w:history="1">
        <w:r w:rsidR="00D80938" w:rsidRPr="00A208A0">
          <w:rPr>
            <w:rStyle w:val="Hyperlink"/>
            <w:rFonts w:eastAsia="Times New Roman" w:cs="Times New Roman"/>
            <w:b/>
            <w:bCs/>
            <w:sz w:val="36"/>
            <w:szCs w:val="36"/>
          </w:rPr>
          <w:t>https://www.cbsa-asfc.gc.ca/services/cusma-aceum/cog-com-eng.html</w:t>
        </w:r>
      </w:hyperlink>
      <w:r w:rsidR="00D80938">
        <w:rPr>
          <w:rFonts w:eastAsia="Times New Roman" w:cs="Times New Roman"/>
          <w:b/>
          <w:bCs/>
          <w:sz w:val="36"/>
          <w:szCs w:val="36"/>
        </w:rPr>
        <w:t xml:space="preserve"> </w:t>
      </w:r>
    </w:p>
    <w:p w14:paraId="112E1A82" w14:textId="262E5936" w:rsidR="00420DE2" w:rsidRDefault="00420DE2" w:rsidP="00420DE2">
      <w:pPr>
        <w:spacing w:before="100" w:beforeAutospacing="1" w:after="100" w:afterAutospacing="1"/>
        <w:ind w:firstLine="0"/>
        <w:rPr>
          <w:rFonts w:eastAsia="Times New Roman" w:cs="Times New Roman"/>
          <w:szCs w:val="24"/>
        </w:rPr>
      </w:pPr>
      <w:r w:rsidRPr="00420DE2">
        <w:rPr>
          <w:rFonts w:eastAsia="Times New Roman" w:cs="Times New Roman"/>
          <w:szCs w:val="24"/>
        </w:rPr>
        <w:t>The Old Sod Shanty, a Canadian western apparel store located in Alberta, will be importing multiple shipments of two different leather belt models (model “Western King” and model “Western Queen”), which are manufactured in and exported from El Paso, Texas, US. These will be imported over a blanket period from September 1, 2020, to August 31, 2021. The producer and exporter of the two leather belt models, Belt-R-Up Company, has completed and signed the valid CUSMA certification of origin below. The Old Sod Shanty, as the importer, has the certification of origin in its possession.</w:t>
      </w:r>
    </w:p>
    <w:p w14:paraId="5B213C57" w14:textId="77777777" w:rsidR="00420DE2" w:rsidRDefault="00420DE2">
      <w:pPr>
        <w:spacing w:line="360" w:lineRule="auto"/>
        <w:rPr>
          <w:rFonts w:eastAsia="Times New Roman" w:cs="Times New Roman"/>
          <w:szCs w:val="24"/>
        </w:rPr>
      </w:pPr>
      <w:r>
        <w:rPr>
          <w:rFonts w:eastAsia="Times New Roman" w:cs="Times New Roman"/>
          <w:szCs w:val="24"/>
        </w:rPr>
        <w:br w:type="page"/>
      </w:r>
    </w:p>
    <w:p w14:paraId="3F4070A6" w14:textId="4F413A51" w:rsidR="00420DE2" w:rsidRPr="00420DE2" w:rsidRDefault="00420DE2" w:rsidP="00420DE2">
      <w:pPr>
        <w:spacing w:before="100" w:beforeAutospacing="1" w:after="100" w:afterAutospacing="1"/>
        <w:ind w:firstLine="0"/>
        <w:jc w:val="center"/>
        <w:rPr>
          <w:rFonts w:eastAsia="Times New Roman" w:cs="Times New Roman"/>
          <w:szCs w:val="24"/>
        </w:rPr>
      </w:pPr>
      <w:r>
        <w:rPr>
          <w:rFonts w:eastAsia="Times New Roman" w:cs="Times New Roman"/>
          <w:szCs w:val="24"/>
        </w:rPr>
        <w:lastRenderedPageBreak/>
        <w:t>[Letterhead of Party Issuing Certification of Origin]</w:t>
      </w:r>
    </w:p>
    <w:p w14:paraId="27F737BD" w14:textId="77777777" w:rsidR="00420DE2" w:rsidRPr="00420DE2" w:rsidRDefault="00420DE2" w:rsidP="00420DE2">
      <w:pPr>
        <w:spacing w:before="0"/>
        <w:ind w:firstLine="0"/>
        <w:rPr>
          <w:rFonts w:eastAsia="Times New Roman" w:cs="Times New Roman"/>
          <w:szCs w:val="24"/>
        </w:rPr>
      </w:pPr>
      <w:r w:rsidRPr="00420DE2">
        <w:rPr>
          <w:rFonts w:eastAsia="Times New Roman" w:cs="Times New Roman"/>
          <w:szCs w:val="24"/>
        </w:rPr>
        <w:t>1. Importer, exporter or producer: Certification of origin</w:t>
      </w:r>
    </w:p>
    <w:p w14:paraId="522214EB" w14:textId="77777777" w:rsidR="00420DE2" w:rsidRPr="00420DE2" w:rsidRDefault="00420DE2" w:rsidP="00D80938">
      <w:pPr>
        <w:ind w:left="720" w:firstLine="0"/>
        <w:rPr>
          <w:rFonts w:eastAsia="Times New Roman" w:cs="Times New Roman"/>
          <w:szCs w:val="24"/>
        </w:rPr>
      </w:pPr>
      <w:r w:rsidRPr="00420DE2">
        <w:rPr>
          <w:rFonts w:eastAsia="Times New Roman" w:cs="Times New Roman"/>
          <w:szCs w:val="24"/>
        </w:rPr>
        <w:t>The certifier of this certification of origin is the exporter and producer of the goods.</w:t>
      </w:r>
    </w:p>
    <w:p w14:paraId="00894B40" w14:textId="77777777" w:rsidR="00420DE2" w:rsidRPr="00420DE2" w:rsidRDefault="00420DE2" w:rsidP="00D80938">
      <w:pPr>
        <w:ind w:firstLine="0"/>
        <w:rPr>
          <w:rFonts w:eastAsia="Times New Roman" w:cs="Times New Roman"/>
          <w:szCs w:val="24"/>
        </w:rPr>
      </w:pPr>
      <w:r w:rsidRPr="00420DE2">
        <w:rPr>
          <w:rFonts w:eastAsia="Times New Roman" w:cs="Times New Roman"/>
          <w:szCs w:val="24"/>
        </w:rPr>
        <w:t>2. Certifier</w:t>
      </w:r>
    </w:p>
    <w:p w14:paraId="2E187B7E" w14:textId="77777777" w:rsidR="00420DE2" w:rsidRPr="00420DE2" w:rsidRDefault="00420DE2" w:rsidP="00D80938">
      <w:pPr>
        <w:ind w:left="720" w:firstLine="0"/>
        <w:rPr>
          <w:rFonts w:eastAsia="Times New Roman" w:cs="Times New Roman"/>
          <w:szCs w:val="24"/>
        </w:rPr>
      </w:pPr>
      <w:r w:rsidRPr="00420DE2">
        <w:rPr>
          <w:rFonts w:eastAsia="Times New Roman" w:cs="Times New Roman"/>
          <w:szCs w:val="24"/>
        </w:rPr>
        <w:t>Pedro Sanchez, President</w:t>
      </w:r>
      <w:r w:rsidRPr="00420DE2">
        <w:rPr>
          <w:rFonts w:eastAsia="Times New Roman" w:cs="Times New Roman"/>
          <w:szCs w:val="24"/>
        </w:rPr>
        <w:br/>
        <w:t>Belt-R-Up Company</w:t>
      </w:r>
      <w:r w:rsidRPr="00420DE2">
        <w:rPr>
          <w:rFonts w:eastAsia="Times New Roman" w:cs="Times New Roman"/>
          <w:szCs w:val="24"/>
        </w:rPr>
        <w:br/>
        <w:t>123 Buckle Street</w:t>
      </w:r>
      <w:r w:rsidRPr="00420DE2">
        <w:rPr>
          <w:rFonts w:eastAsia="Times New Roman" w:cs="Times New Roman"/>
          <w:szCs w:val="24"/>
        </w:rPr>
        <w:br/>
        <w:t>El Paso, Texas US 39812</w:t>
      </w:r>
      <w:r w:rsidRPr="00420DE2">
        <w:rPr>
          <w:rFonts w:eastAsia="Times New Roman" w:cs="Times New Roman"/>
          <w:szCs w:val="24"/>
        </w:rPr>
        <w:br/>
        <w:t>(111) 111-1111</w:t>
      </w:r>
      <w:r w:rsidRPr="00420DE2">
        <w:rPr>
          <w:rFonts w:eastAsia="Times New Roman" w:cs="Times New Roman"/>
          <w:szCs w:val="24"/>
        </w:rPr>
        <w:br/>
      </w:r>
      <w:hyperlink r:id="rId6" w:history="1">
        <w:r w:rsidRPr="00420DE2">
          <w:rPr>
            <w:rFonts w:eastAsia="Times New Roman" w:cs="Times New Roman"/>
            <w:color w:val="0000FF"/>
            <w:szCs w:val="24"/>
            <w:u w:val="single"/>
          </w:rPr>
          <w:t>pedrosanchez@beltrup.com</w:t>
        </w:r>
      </w:hyperlink>
    </w:p>
    <w:p w14:paraId="7C464ED0" w14:textId="77777777" w:rsidR="00420DE2" w:rsidRPr="00420DE2" w:rsidRDefault="00420DE2" w:rsidP="00D80938">
      <w:pPr>
        <w:ind w:firstLine="0"/>
        <w:rPr>
          <w:rFonts w:eastAsia="Times New Roman" w:cs="Times New Roman"/>
          <w:szCs w:val="24"/>
        </w:rPr>
      </w:pPr>
      <w:r w:rsidRPr="00420DE2">
        <w:rPr>
          <w:rFonts w:eastAsia="Times New Roman" w:cs="Times New Roman"/>
          <w:szCs w:val="24"/>
        </w:rPr>
        <w:t>3. Exporter</w:t>
      </w:r>
    </w:p>
    <w:p w14:paraId="304A7631" w14:textId="77777777" w:rsidR="00420DE2" w:rsidRPr="00420DE2" w:rsidRDefault="00420DE2" w:rsidP="00D80938">
      <w:pPr>
        <w:ind w:left="720" w:firstLine="0"/>
        <w:rPr>
          <w:rFonts w:eastAsia="Times New Roman" w:cs="Times New Roman"/>
          <w:szCs w:val="24"/>
        </w:rPr>
      </w:pPr>
      <w:r w:rsidRPr="00420DE2">
        <w:rPr>
          <w:rFonts w:eastAsia="Times New Roman" w:cs="Times New Roman"/>
          <w:szCs w:val="24"/>
        </w:rPr>
        <w:t>Same as above (data element 2).</w:t>
      </w:r>
    </w:p>
    <w:p w14:paraId="33A4F1F8" w14:textId="77777777" w:rsidR="00420DE2" w:rsidRPr="00420DE2" w:rsidRDefault="00420DE2" w:rsidP="00D80938">
      <w:pPr>
        <w:ind w:left="720" w:firstLine="0"/>
        <w:rPr>
          <w:rFonts w:eastAsia="Times New Roman" w:cs="Times New Roman"/>
          <w:szCs w:val="24"/>
        </w:rPr>
      </w:pPr>
      <w:r w:rsidRPr="00420DE2">
        <w:rPr>
          <w:rFonts w:eastAsia="Times New Roman" w:cs="Times New Roman"/>
          <w:szCs w:val="24"/>
        </w:rPr>
        <w:t>Notes:</w:t>
      </w:r>
    </w:p>
    <w:p w14:paraId="59E38B76" w14:textId="77777777" w:rsidR="00420DE2" w:rsidRPr="00420DE2" w:rsidRDefault="00420DE2" w:rsidP="00D80938">
      <w:pPr>
        <w:numPr>
          <w:ilvl w:val="0"/>
          <w:numId w:val="13"/>
        </w:numPr>
        <w:ind w:left="1440"/>
        <w:rPr>
          <w:rFonts w:eastAsia="Times New Roman" w:cs="Times New Roman"/>
          <w:szCs w:val="24"/>
        </w:rPr>
      </w:pPr>
      <w:r w:rsidRPr="00420DE2">
        <w:rPr>
          <w:rFonts w:eastAsia="Times New Roman" w:cs="Times New Roman"/>
          <w:szCs w:val="24"/>
        </w:rPr>
        <w:t>This information is not required if the producer is completing the certification of origin and does not know the identity of the exporter.</w:t>
      </w:r>
    </w:p>
    <w:p w14:paraId="096A1BF1" w14:textId="77777777" w:rsidR="00420DE2" w:rsidRPr="00420DE2" w:rsidRDefault="00420DE2" w:rsidP="00D80938">
      <w:pPr>
        <w:numPr>
          <w:ilvl w:val="0"/>
          <w:numId w:val="13"/>
        </w:numPr>
        <w:ind w:left="1440"/>
        <w:rPr>
          <w:rFonts w:eastAsia="Times New Roman" w:cs="Times New Roman"/>
          <w:szCs w:val="24"/>
        </w:rPr>
      </w:pPr>
      <w:r w:rsidRPr="00420DE2">
        <w:rPr>
          <w:rFonts w:eastAsia="Times New Roman" w:cs="Times New Roman"/>
          <w:szCs w:val="24"/>
        </w:rPr>
        <w:t xml:space="preserve">The address of the exporter shall be the place of export of the good in a party’s territory, which is in this case in El Paso, Texas, US. </w:t>
      </w:r>
    </w:p>
    <w:p w14:paraId="46BE9982" w14:textId="77777777" w:rsidR="00420DE2" w:rsidRPr="00420DE2" w:rsidRDefault="00420DE2" w:rsidP="00D80938">
      <w:pPr>
        <w:ind w:firstLine="0"/>
        <w:rPr>
          <w:rFonts w:eastAsia="Times New Roman" w:cs="Times New Roman"/>
          <w:szCs w:val="24"/>
        </w:rPr>
      </w:pPr>
      <w:r w:rsidRPr="00420DE2">
        <w:rPr>
          <w:rFonts w:eastAsia="Times New Roman" w:cs="Times New Roman"/>
          <w:szCs w:val="24"/>
        </w:rPr>
        <w:t>4. Producer</w:t>
      </w:r>
    </w:p>
    <w:p w14:paraId="1913E978" w14:textId="77777777" w:rsidR="00420DE2" w:rsidRPr="00420DE2" w:rsidRDefault="00420DE2" w:rsidP="00D80938">
      <w:pPr>
        <w:ind w:left="720" w:firstLine="0"/>
        <w:rPr>
          <w:rFonts w:eastAsia="Times New Roman" w:cs="Times New Roman"/>
          <w:szCs w:val="24"/>
        </w:rPr>
      </w:pPr>
      <w:r w:rsidRPr="00420DE2">
        <w:rPr>
          <w:rFonts w:eastAsia="Times New Roman" w:cs="Times New Roman"/>
          <w:szCs w:val="24"/>
        </w:rPr>
        <w:t>Same as above (data element 2).</w:t>
      </w:r>
    </w:p>
    <w:p w14:paraId="2BF060E2" w14:textId="77777777" w:rsidR="00420DE2" w:rsidRPr="00420DE2" w:rsidRDefault="00420DE2" w:rsidP="00D80938">
      <w:pPr>
        <w:ind w:left="720" w:firstLine="0"/>
        <w:rPr>
          <w:rFonts w:eastAsia="Times New Roman" w:cs="Times New Roman"/>
          <w:szCs w:val="24"/>
        </w:rPr>
      </w:pPr>
      <w:r w:rsidRPr="00420DE2">
        <w:rPr>
          <w:rFonts w:eastAsia="Times New Roman" w:cs="Times New Roman"/>
          <w:szCs w:val="24"/>
        </w:rPr>
        <w:t>Notes:</w:t>
      </w:r>
    </w:p>
    <w:p w14:paraId="3FC19219" w14:textId="77777777" w:rsidR="00420DE2" w:rsidRPr="00420DE2" w:rsidRDefault="00420DE2" w:rsidP="00D80938">
      <w:pPr>
        <w:numPr>
          <w:ilvl w:val="0"/>
          <w:numId w:val="13"/>
        </w:numPr>
        <w:ind w:left="1440"/>
        <w:rPr>
          <w:rFonts w:eastAsia="Times New Roman" w:cs="Times New Roman"/>
          <w:szCs w:val="24"/>
        </w:rPr>
      </w:pPr>
      <w:r w:rsidRPr="00420DE2">
        <w:rPr>
          <w:rFonts w:eastAsia="Times New Roman" w:cs="Times New Roman"/>
          <w:szCs w:val="24"/>
        </w:rPr>
        <w:t xml:space="preserve">If there are multiple producers, state “various” or provide a list of the producers. A person that wishes for this information to remain confidential may state “Available upon request by the importing authorities.”  </w:t>
      </w:r>
    </w:p>
    <w:p w14:paraId="000E9450" w14:textId="77777777" w:rsidR="00420DE2" w:rsidRPr="00420DE2" w:rsidRDefault="00420DE2" w:rsidP="00D80938">
      <w:pPr>
        <w:numPr>
          <w:ilvl w:val="0"/>
          <w:numId w:val="13"/>
        </w:numPr>
        <w:ind w:left="1440"/>
        <w:rPr>
          <w:rFonts w:eastAsia="Times New Roman" w:cs="Times New Roman"/>
          <w:szCs w:val="24"/>
        </w:rPr>
      </w:pPr>
      <w:r w:rsidRPr="00420DE2">
        <w:rPr>
          <w:rFonts w:eastAsia="Times New Roman" w:cs="Times New Roman"/>
          <w:szCs w:val="24"/>
        </w:rPr>
        <w:t>The address of a producer shall be the place of production of the good in a party’s territory, which is in this case in El Paso, Texas, US.</w:t>
      </w:r>
    </w:p>
    <w:p w14:paraId="4A5C82A0" w14:textId="77777777" w:rsidR="00420DE2" w:rsidRPr="00420DE2" w:rsidRDefault="00420DE2" w:rsidP="00D80938">
      <w:pPr>
        <w:ind w:firstLine="0"/>
        <w:rPr>
          <w:rFonts w:eastAsia="Times New Roman" w:cs="Times New Roman"/>
          <w:szCs w:val="24"/>
        </w:rPr>
      </w:pPr>
      <w:r w:rsidRPr="00420DE2">
        <w:rPr>
          <w:rFonts w:eastAsia="Times New Roman" w:cs="Times New Roman"/>
          <w:szCs w:val="24"/>
        </w:rPr>
        <w:t>5. Importer</w:t>
      </w:r>
    </w:p>
    <w:p w14:paraId="5A0C0B7E" w14:textId="77777777" w:rsidR="00420DE2" w:rsidRPr="00420DE2" w:rsidRDefault="00420DE2" w:rsidP="00D80938">
      <w:pPr>
        <w:ind w:left="720" w:firstLine="0"/>
        <w:rPr>
          <w:rFonts w:eastAsia="Times New Roman" w:cs="Times New Roman"/>
          <w:szCs w:val="24"/>
        </w:rPr>
      </w:pPr>
      <w:r w:rsidRPr="00420DE2">
        <w:rPr>
          <w:rFonts w:eastAsia="Times New Roman" w:cs="Times New Roman"/>
          <w:szCs w:val="24"/>
        </w:rPr>
        <w:t>Jack Johnson, Owner</w:t>
      </w:r>
      <w:r w:rsidRPr="00420DE2">
        <w:rPr>
          <w:rFonts w:eastAsia="Times New Roman" w:cs="Times New Roman"/>
          <w:szCs w:val="24"/>
        </w:rPr>
        <w:br/>
        <w:t>The Old Sod Shanty</w:t>
      </w:r>
      <w:r w:rsidRPr="00420DE2">
        <w:rPr>
          <w:rFonts w:eastAsia="Times New Roman" w:cs="Times New Roman"/>
          <w:szCs w:val="24"/>
        </w:rPr>
        <w:br/>
        <w:t>5754 32nd Avenue</w:t>
      </w:r>
      <w:r w:rsidRPr="00420DE2">
        <w:rPr>
          <w:rFonts w:eastAsia="Times New Roman" w:cs="Times New Roman"/>
          <w:szCs w:val="24"/>
        </w:rPr>
        <w:br/>
        <w:t>Calgary AB T3J 3N9</w:t>
      </w:r>
      <w:r w:rsidRPr="00420DE2">
        <w:rPr>
          <w:rFonts w:eastAsia="Times New Roman" w:cs="Times New Roman"/>
          <w:szCs w:val="24"/>
        </w:rPr>
        <w:br/>
        <w:t>Canada</w:t>
      </w:r>
      <w:r w:rsidRPr="00420DE2">
        <w:rPr>
          <w:rFonts w:eastAsia="Times New Roman" w:cs="Times New Roman"/>
          <w:szCs w:val="24"/>
        </w:rPr>
        <w:br/>
        <w:t>(555) 555-5555</w:t>
      </w:r>
      <w:r w:rsidRPr="00420DE2">
        <w:rPr>
          <w:rFonts w:eastAsia="Times New Roman" w:cs="Times New Roman"/>
          <w:szCs w:val="24"/>
        </w:rPr>
        <w:br/>
      </w:r>
      <w:hyperlink r:id="rId7" w:history="1">
        <w:r w:rsidRPr="00420DE2">
          <w:rPr>
            <w:rFonts w:eastAsia="Times New Roman" w:cs="Times New Roman"/>
            <w:color w:val="0000FF"/>
            <w:szCs w:val="24"/>
            <w:u w:val="single"/>
          </w:rPr>
          <w:t>jackjohnson@oldsodshanty.com</w:t>
        </w:r>
      </w:hyperlink>
    </w:p>
    <w:p w14:paraId="1B21C04F" w14:textId="77777777" w:rsidR="00420DE2" w:rsidRPr="00420DE2" w:rsidRDefault="00420DE2" w:rsidP="00D80938">
      <w:pPr>
        <w:ind w:left="720" w:firstLine="0"/>
        <w:rPr>
          <w:rFonts w:eastAsia="Times New Roman" w:cs="Times New Roman"/>
          <w:szCs w:val="24"/>
        </w:rPr>
      </w:pPr>
      <w:r w:rsidRPr="00420DE2">
        <w:rPr>
          <w:rFonts w:eastAsia="Times New Roman" w:cs="Times New Roman"/>
          <w:szCs w:val="24"/>
        </w:rPr>
        <w:t>Note: The address of the importer shall be in a party’s territory, which in this case is in Calgary, Alberta, Canada.</w:t>
      </w:r>
    </w:p>
    <w:p w14:paraId="78DB60E0" w14:textId="77777777" w:rsidR="00420DE2" w:rsidRPr="00420DE2" w:rsidRDefault="00420DE2" w:rsidP="00D80938">
      <w:pPr>
        <w:ind w:firstLine="0"/>
        <w:rPr>
          <w:rFonts w:eastAsia="Times New Roman" w:cs="Times New Roman"/>
          <w:szCs w:val="24"/>
        </w:rPr>
      </w:pPr>
      <w:r w:rsidRPr="00420DE2">
        <w:rPr>
          <w:rFonts w:eastAsia="Times New Roman" w:cs="Times New Roman"/>
          <w:szCs w:val="24"/>
        </w:rPr>
        <w:t>6. Description and HS tariff classification of the good (6-digit level)</w:t>
      </w:r>
    </w:p>
    <w:p w14:paraId="13206AD6" w14:textId="77777777" w:rsidR="00420DE2" w:rsidRPr="00420DE2" w:rsidRDefault="00420DE2" w:rsidP="00D80938">
      <w:pPr>
        <w:ind w:left="720" w:firstLine="0"/>
        <w:rPr>
          <w:rFonts w:eastAsia="Times New Roman" w:cs="Times New Roman"/>
          <w:szCs w:val="24"/>
        </w:rPr>
      </w:pPr>
      <w:r w:rsidRPr="00420DE2">
        <w:rPr>
          <w:rFonts w:eastAsia="Times New Roman" w:cs="Times New Roman"/>
          <w:szCs w:val="24"/>
        </w:rPr>
        <w:t>Leather belts Model 2725 “Western King,” dark brown, H.S. Tariff Classification Number 4203.30</w:t>
      </w:r>
    </w:p>
    <w:p w14:paraId="5DAF5826" w14:textId="77777777" w:rsidR="00420DE2" w:rsidRPr="00420DE2" w:rsidRDefault="00420DE2" w:rsidP="00D80938">
      <w:pPr>
        <w:ind w:left="720" w:firstLine="0"/>
        <w:rPr>
          <w:rFonts w:eastAsia="Times New Roman" w:cs="Times New Roman"/>
          <w:szCs w:val="24"/>
        </w:rPr>
      </w:pPr>
      <w:r w:rsidRPr="00420DE2">
        <w:rPr>
          <w:rFonts w:eastAsia="Times New Roman" w:cs="Times New Roman"/>
          <w:szCs w:val="24"/>
        </w:rPr>
        <w:t>Leather belts Model 2726 “Western Queen,” light brown, H.S. Tariff Classification Number 4203.30</w:t>
      </w:r>
    </w:p>
    <w:p w14:paraId="2AD5A3CA" w14:textId="77777777" w:rsidR="00420DE2" w:rsidRPr="00420DE2" w:rsidRDefault="00420DE2" w:rsidP="00D80938">
      <w:pPr>
        <w:ind w:left="720" w:firstLine="0"/>
        <w:rPr>
          <w:rFonts w:eastAsia="Times New Roman" w:cs="Times New Roman"/>
          <w:szCs w:val="24"/>
        </w:rPr>
      </w:pPr>
      <w:r w:rsidRPr="00420DE2">
        <w:rPr>
          <w:rFonts w:eastAsia="Times New Roman" w:cs="Times New Roman"/>
          <w:szCs w:val="24"/>
        </w:rPr>
        <w:t>Notes:</w:t>
      </w:r>
    </w:p>
    <w:p w14:paraId="60F94B21" w14:textId="77777777" w:rsidR="00420DE2" w:rsidRPr="00420DE2" w:rsidRDefault="00420DE2" w:rsidP="00D80938">
      <w:pPr>
        <w:numPr>
          <w:ilvl w:val="0"/>
          <w:numId w:val="15"/>
        </w:numPr>
        <w:ind w:left="1440"/>
        <w:rPr>
          <w:rFonts w:eastAsia="Times New Roman" w:cs="Times New Roman"/>
          <w:szCs w:val="24"/>
        </w:rPr>
      </w:pPr>
      <w:r w:rsidRPr="00420DE2">
        <w:rPr>
          <w:rFonts w:eastAsia="Times New Roman" w:cs="Times New Roman"/>
          <w:szCs w:val="24"/>
        </w:rPr>
        <w:t>The description of the good should be sufficient to relate it to the good covered by the certification.</w:t>
      </w:r>
    </w:p>
    <w:p w14:paraId="56C42D85" w14:textId="77777777" w:rsidR="00420DE2" w:rsidRPr="00420DE2" w:rsidRDefault="00420DE2" w:rsidP="00D80938">
      <w:pPr>
        <w:numPr>
          <w:ilvl w:val="0"/>
          <w:numId w:val="15"/>
        </w:numPr>
        <w:ind w:left="1440"/>
        <w:rPr>
          <w:rFonts w:eastAsia="Times New Roman" w:cs="Times New Roman"/>
          <w:szCs w:val="24"/>
        </w:rPr>
      </w:pPr>
      <w:r w:rsidRPr="00420DE2">
        <w:rPr>
          <w:rFonts w:eastAsia="Times New Roman" w:cs="Times New Roman"/>
          <w:szCs w:val="24"/>
        </w:rPr>
        <w:t>If the certification of origin covers a single shipment of a good, indicate, if known, the invoice number related to the exportation.</w:t>
      </w:r>
    </w:p>
    <w:p w14:paraId="3F131CCF" w14:textId="77777777" w:rsidR="00420DE2" w:rsidRPr="00420DE2" w:rsidRDefault="00420DE2" w:rsidP="00D80938">
      <w:pPr>
        <w:ind w:firstLine="0"/>
        <w:rPr>
          <w:rFonts w:eastAsia="Times New Roman" w:cs="Times New Roman"/>
          <w:szCs w:val="24"/>
        </w:rPr>
      </w:pPr>
      <w:r w:rsidRPr="00420DE2">
        <w:rPr>
          <w:rFonts w:eastAsia="Times New Roman" w:cs="Times New Roman"/>
          <w:szCs w:val="24"/>
        </w:rPr>
        <w:t>7. Origin criteria (as set out in Article 4.2 (Originating Goods))</w:t>
      </w:r>
    </w:p>
    <w:p w14:paraId="5B4514B4" w14:textId="77777777" w:rsidR="00420DE2" w:rsidRPr="00420DE2" w:rsidRDefault="00420DE2" w:rsidP="00D80938">
      <w:pPr>
        <w:ind w:left="720" w:firstLine="0"/>
        <w:rPr>
          <w:rFonts w:eastAsia="Times New Roman" w:cs="Times New Roman"/>
          <w:szCs w:val="24"/>
        </w:rPr>
      </w:pPr>
      <w:r w:rsidRPr="00420DE2">
        <w:rPr>
          <w:rFonts w:eastAsia="Times New Roman" w:cs="Times New Roman"/>
          <w:szCs w:val="24"/>
        </w:rPr>
        <w:t xml:space="preserve">The applicable origin criterion under which the goods qualify is </w:t>
      </w:r>
      <w:r w:rsidRPr="00420DE2">
        <w:rPr>
          <w:rFonts w:eastAsia="Times New Roman" w:cs="Times New Roman"/>
          <w:b/>
          <w:bCs/>
          <w:szCs w:val="24"/>
        </w:rPr>
        <w:t>criterion “B</w:t>
      </w:r>
      <w:r w:rsidRPr="00420DE2">
        <w:rPr>
          <w:rFonts w:eastAsia="Times New Roman" w:cs="Times New Roman"/>
          <w:szCs w:val="24"/>
        </w:rPr>
        <w:t>.”</w:t>
      </w:r>
    </w:p>
    <w:p w14:paraId="04381FA0" w14:textId="77777777" w:rsidR="00420DE2" w:rsidRPr="00420DE2" w:rsidRDefault="00420DE2" w:rsidP="00D80938">
      <w:pPr>
        <w:ind w:left="720" w:firstLine="0"/>
        <w:rPr>
          <w:rFonts w:eastAsia="Times New Roman" w:cs="Times New Roman"/>
          <w:szCs w:val="24"/>
        </w:rPr>
      </w:pPr>
      <w:r w:rsidRPr="00420DE2">
        <w:rPr>
          <w:rFonts w:eastAsia="Times New Roman" w:cs="Times New Roman"/>
          <w:b/>
          <w:bCs/>
          <w:szCs w:val="24"/>
        </w:rPr>
        <w:t>Note:</w:t>
      </w:r>
      <w:r w:rsidRPr="00420DE2">
        <w:rPr>
          <w:rFonts w:eastAsia="Times New Roman" w:cs="Times New Roman"/>
          <w:szCs w:val="24"/>
        </w:rPr>
        <w:t xml:space="preserve"> As per Article 4.2(b), the goods are “produced entirely in the territory of one or more of the parties using non-originating materials provided the good satisfies all applicable requirements of Annex 4-B (Product-Specific Rules of Origin).” Under Annex 4-B, the product-specific rule of origin for 42.03-42.06 is “a change to heading 42.03 through 42.06 from any other chapter.”</w:t>
      </w:r>
    </w:p>
    <w:p w14:paraId="7821F59E" w14:textId="77777777" w:rsidR="00420DE2" w:rsidRPr="00420DE2" w:rsidRDefault="00420DE2" w:rsidP="00D80938">
      <w:pPr>
        <w:ind w:firstLine="0"/>
        <w:rPr>
          <w:rFonts w:eastAsia="Times New Roman" w:cs="Times New Roman"/>
          <w:szCs w:val="24"/>
        </w:rPr>
      </w:pPr>
      <w:r w:rsidRPr="00420DE2">
        <w:rPr>
          <w:rFonts w:eastAsia="Times New Roman" w:cs="Times New Roman"/>
          <w:szCs w:val="24"/>
        </w:rPr>
        <w:t>8. Blanket period</w:t>
      </w:r>
    </w:p>
    <w:p w14:paraId="49D8ACF4" w14:textId="77777777" w:rsidR="00420DE2" w:rsidRPr="00420DE2" w:rsidRDefault="00420DE2" w:rsidP="00D80938">
      <w:pPr>
        <w:ind w:left="720" w:firstLine="0"/>
        <w:rPr>
          <w:rFonts w:eastAsia="Times New Roman" w:cs="Times New Roman"/>
          <w:szCs w:val="24"/>
        </w:rPr>
      </w:pPr>
      <w:r w:rsidRPr="00420DE2">
        <w:rPr>
          <w:rFonts w:eastAsia="Times New Roman" w:cs="Times New Roman"/>
          <w:szCs w:val="24"/>
        </w:rPr>
        <w:t>From: September 1, 2020</w:t>
      </w:r>
      <w:r w:rsidRPr="00420DE2">
        <w:rPr>
          <w:rFonts w:eastAsia="Times New Roman" w:cs="Times New Roman"/>
          <w:szCs w:val="24"/>
        </w:rPr>
        <w:br/>
        <w:t>To: August 31, 2021</w:t>
      </w:r>
    </w:p>
    <w:p w14:paraId="186FDE8A" w14:textId="77777777" w:rsidR="00420DE2" w:rsidRPr="00420DE2" w:rsidRDefault="00420DE2" w:rsidP="00D80938">
      <w:pPr>
        <w:ind w:left="720" w:firstLine="0"/>
        <w:rPr>
          <w:rFonts w:eastAsia="Times New Roman" w:cs="Times New Roman"/>
          <w:szCs w:val="24"/>
        </w:rPr>
      </w:pPr>
      <w:r w:rsidRPr="00420DE2">
        <w:rPr>
          <w:rFonts w:eastAsia="Times New Roman" w:cs="Times New Roman"/>
          <w:szCs w:val="24"/>
        </w:rPr>
        <w:t>Note: Include the period if the certification covers multiple shipments of identical goods for a specified period of up to 12 months as set out in Article 5.2 (Claims for Preferential Treatment).</w:t>
      </w:r>
    </w:p>
    <w:p w14:paraId="16B91C11" w14:textId="77777777" w:rsidR="00420DE2" w:rsidRPr="00420DE2" w:rsidRDefault="00420DE2" w:rsidP="00D80938">
      <w:pPr>
        <w:ind w:firstLine="0"/>
        <w:rPr>
          <w:rFonts w:eastAsia="Times New Roman" w:cs="Times New Roman"/>
          <w:szCs w:val="24"/>
        </w:rPr>
      </w:pPr>
      <w:r w:rsidRPr="00420DE2">
        <w:rPr>
          <w:rFonts w:eastAsia="Times New Roman" w:cs="Times New Roman"/>
          <w:szCs w:val="24"/>
        </w:rPr>
        <w:t>9. Authorized signature of certifier, date and certifying statement</w:t>
      </w:r>
    </w:p>
    <w:p w14:paraId="56767A09" w14:textId="77777777" w:rsidR="00420DE2" w:rsidRPr="00420DE2" w:rsidRDefault="00420DE2" w:rsidP="00D80938">
      <w:pPr>
        <w:ind w:left="720" w:firstLine="0"/>
        <w:rPr>
          <w:rFonts w:eastAsia="Times New Roman" w:cs="Times New Roman"/>
          <w:szCs w:val="24"/>
        </w:rPr>
      </w:pPr>
      <w:r w:rsidRPr="00420DE2">
        <w:rPr>
          <w:rFonts w:eastAsia="Times New Roman" w:cs="Times New Roman"/>
          <w:szCs w:val="24"/>
        </w:rPr>
        <w:t>I, Pedro Sanchez, certify that the goods described in this document qualify as originating and the information contained in this document is true and accurate. I assume responsibility for proving such representations and agree to maintain and present upon request or to make available during a verification visit, documentation necessary to support this certification.</w:t>
      </w:r>
    </w:p>
    <w:p w14:paraId="1A349E83" w14:textId="77777777" w:rsidR="00420DE2" w:rsidRPr="00420DE2" w:rsidRDefault="00420DE2" w:rsidP="00D80938">
      <w:pPr>
        <w:ind w:left="720" w:firstLine="0"/>
        <w:rPr>
          <w:rFonts w:eastAsia="Times New Roman" w:cs="Times New Roman"/>
          <w:szCs w:val="24"/>
        </w:rPr>
      </w:pPr>
      <w:r w:rsidRPr="00420DE2">
        <w:rPr>
          <w:rFonts w:eastAsia="Times New Roman" w:cs="Times New Roman"/>
          <w:szCs w:val="24"/>
        </w:rPr>
        <w:t>Pedro Sanchez</w:t>
      </w:r>
      <w:r w:rsidRPr="00420DE2">
        <w:rPr>
          <w:rFonts w:eastAsia="Times New Roman" w:cs="Times New Roman"/>
          <w:szCs w:val="24"/>
        </w:rPr>
        <w:br/>
      </w:r>
      <w:r w:rsidRPr="00420DE2">
        <w:rPr>
          <w:rFonts w:eastAsia="Times New Roman" w:cs="Times New Roman"/>
          <w:b/>
          <w:bCs/>
          <w:szCs w:val="24"/>
        </w:rPr>
        <w:t>Authorized Signature</w:t>
      </w:r>
    </w:p>
    <w:p w14:paraId="6FB1C900" w14:textId="77777777" w:rsidR="00420DE2" w:rsidRPr="00420DE2" w:rsidRDefault="00420DE2" w:rsidP="00D80938">
      <w:pPr>
        <w:ind w:left="720" w:firstLine="0"/>
        <w:rPr>
          <w:rFonts w:eastAsia="Times New Roman" w:cs="Times New Roman"/>
          <w:szCs w:val="24"/>
        </w:rPr>
      </w:pPr>
      <w:r w:rsidRPr="00420DE2">
        <w:rPr>
          <w:rFonts w:eastAsia="Times New Roman" w:cs="Times New Roman"/>
          <w:szCs w:val="24"/>
        </w:rPr>
        <w:t>Pedro Sanchez, President, Belt-R-Up Company</w:t>
      </w:r>
      <w:r w:rsidRPr="00420DE2">
        <w:rPr>
          <w:rFonts w:eastAsia="Times New Roman" w:cs="Times New Roman"/>
          <w:szCs w:val="24"/>
        </w:rPr>
        <w:br/>
      </w:r>
      <w:r w:rsidRPr="00420DE2">
        <w:rPr>
          <w:rFonts w:eastAsia="Times New Roman" w:cs="Times New Roman"/>
          <w:b/>
          <w:bCs/>
          <w:szCs w:val="24"/>
        </w:rPr>
        <w:t>Name, Title and Company</w:t>
      </w:r>
    </w:p>
    <w:p w14:paraId="1278F4CC" w14:textId="77777777" w:rsidR="00420DE2" w:rsidRPr="00420DE2" w:rsidRDefault="00420DE2" w:rsidP="00D80938">
      <w:pPr>
        <w:ind w:left="720" w:firstLine="0"/>
        <w:rPr>
          <w:rFonts w:eastAsia="Times New Roman" w:cs="Times New Roman"/>
          <w:szCs w:val="24"/>
        </w:rPr>
      </w:pPr>
      <w:r w:rsidRPr="00420DE2">
        <w:rPr>
          <w:rFonts w:eastAsia="Times New Roman" w:cs="Times New Roman"/>
          <w:szCs w:val="24"/>
        </w:rPr>
        <w:t>September 1, 2020</w:t>
      </w:r>
      <w:r w:rsidRPr="00420DE2">
        <w:rPr>
          <w:rFonts w:eastAsia="Times New Roman" w:cs="Times New Roman"/>
          <w:szCs w:val="24"/>
        </w:rPr>
        <w:br/>
      </w:r>
      <w:r w:rsidRPr="00420DE2">
        <w:rPr>
          <w:rFonts w:eastAsia="Times New Roman" w:cs="Times New Roman"/>
          <w:b/>
          <w:bCs/>
          <w:szCs w:val="24"/>
        </w:rPr>
        <w:t>Date</w:t>
      </w:r>
    </w:p>
    <w:p w14:paraId="4A8CC600" w14:textId="77777777" w:rsidR="00927745" w:rsidRDefault="00927745" w:rsidP="00D80938">
      <w:pPr>
        <w:ind w:firstLine="0"/>
      </w:pPr>
    </w:p>
    <w:sectPr w:rsidR="009277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7E15E9"/>
    <w:multiLevelType w:val="multilevel"/>
    <w:tmpl w:val="90AA6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073DE7"/>
    <w:multiLevelType w:val="multilevel"/>
    <w:tmpl w:val="04090027"/>
    <w:lvl w:ilvl="0">
      <w:start w:val="1"/>
      <w:numFmt w:val="upperRoman"/>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 w15:restartNumberingAfterBreak="1">
    <w:nsid w:val="31EB5089"/>
    <w:multiLevelType w:val="singleLevel"/>
    <w:tmpl w:val="F19C75D2"/>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3AB15F73"/>
    <w:multiLevelType w:val="multilevel"/>
    <w:tmpl w:val="0C9C3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0654D6"/>
    <w:multiLevelType w:val="multilevel"/>
    <w:tmpl w:val="97E4A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1">
    <w:nsid w:val="43E14732"/>
    <w:multiLevelType w:val="singleLevel"/>
    <w:tmpl w:val="F21E210A"/>
    <w:lvl w:ilvl="0">
      <w:start w:val="1"/>
      <w:numFmt w:val="bullet"/>
      <w:pStyle w:val="ListBullet4"/>
      <w:lvlText w:val=""/>
      <w:lvlJc w:val="left"/>
      <w:pPr>
        <w:tabs>
          <w:tab w:val="num" w:pos="2520"/>
        </w:tabs>
        <w:ind w:left="2520" w:hanging="360"/>
      </w:pPr>
      <w:rPr>
        <w:rFonts w:ascii="Symbol" w:hAnsi="Symbol" w:hint="default"/>
      </w:rPr>
    </w:lvl>
  </w:abstractNum>
  <w:abstractNum w:abstractNumId="6" w15:restartNumberingAfterBreak="1">
    <w:nsid w:val="46561E4E"/>
    <w:multiLevelType w:val="singleLevel"/>
    <w:tmpl w:val="10E475DA"/>
    <w:lvl w:ilvl="0">
      <w:start w:val="1"/>
      <w:numFmt w:val="decimal"/>
      <w:pStyle w:val="ListNumber"/>
      <w:lvlText w:val="%1."/>
      <w:lvlJc w:val="left"/>
      <w:pPr>
        <w:tabs>
          <w:tab w:val="num" w:pos="720"/>
        </w:tabs>
        <w:ind w:left="720" w:hanging="720"/>
      </w:pPr>
    </w:lvl>
  </w:abstractNum>
  <w:abstractNum w:abstractNumId="7" w15:restartNumberingAfterBreak="1">
    <w:nsid w:val="54691ADA"/>
    <w:multiLevelType w:val="singleLevel"/>
    <w:tmpl w:val="DE70ED8C"/>
    <w:lvl w:ilvl="0">
      <w:start w:val="1"/>
      <w:numFmt w:val="bullet"/>
      <w:pStyle w:val="ListBullet3"/>
      <w:lvlText w:val=""/>
      <w:lvlJc w:val="left"/>
      <w:pPr>
        <w:tabs>
          <w:tab w:val="num" w:pos="1800"/>
        </w:tabs>
        <w:ind w:left="1800" w:hanging="360"/>
      </w:pPr>
      <w:rPr>
        <w:rFonts w:ascii="Symbol" w:hAnsi="Symbol" w:hint="default"/>
      </w:rPr>
    </w:lvl>
  </w:abstractNum>
  <w:abstractNum w:abstractNumId="8" w15:restartNumberingAfterBreak="1">
    <w:nsid w:val="5DE73AF4"/>
    <w:multiLevelType w:val="singleLevel"/>
    <w:tmpl w:val="73D2AD04"/>
    <w:lvl w:ilvl="0">
      <w:start w:val="1"/>
      <w:numFmt w:val="decimal"/>
      <w:pStyle w:val="ListNumber2"/>
      <w:lvlText w:val="%1."/>
      <w:lvlJc w:val="left"/>
      <w:pPr>
        <w:tabs>
          <w:tab w:val="num" w:pos="1440"/>
        </w:tabs>
        <w:ind w:left="1440" w:hanging="720"/>
      </w:pPr>
    </w:lvl>
  </w:abstractNum>
  <w:abstractNum w:abstractNumId="9" w15:restartNumberingAfterBreak="0">
    <w:nsid w:val="5E301588"/>
    <w:multiLevelType w:val="multilevel"/>
    <w:tmpl w:val="2E44690C"/>
    <w:lvl w:ilvl="0">
      <w:start w:val="1"/>
      <w:numFmt w:val="upperRoman"/>
      <w:pStyle w:val="Heading1"/>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0" w15:restartNumberingAfterBreak="1">
    <w:nsid w:val="679F18C8"/>
    <w:multiLevelType w:val="singleLevel"/>
    <w:tmpl w:val="28CED7B4"/>
    <w:lvl w:ilvl="0">
      <w:start w:val="1"/>
      <w:numFmt w:val="decimal"/>
      <w:pStyle w:val="ListNumber3"/>
      <w:lvlText w:val="%1."/>
      <w:lvlJc w:val="left"/>
      <w:pPr>
        <w:tabs>
          <w:tab w:val="num" w:pos="2160"/>
        </w:tabs>
        <w:ind w:left="2160" w:hanging="720"/>
      </w:pPr>
    </w:lvl>
  </w:abstractNum>
  <w:abstractNum w:abstractNumId="11" w15:restartNumberingAfterBreak="1">
    <w:nsid w:val="688B5E89"/>
    <w:multiLevelType w:val="singleLevel"/>
    <w:tmpl w:val="8E12D5C8"/>
    <w:lvl w:ilvl="0">
      <w:start w:val="1"/>
      <w:numFmt w:val="decimal"/>
      <w:pStyle w:val="ListNumber4"/>
      <w:lvlText w:val="%1."/>
      <w:lvlJc w:val="left"/>
      <w:pPr>
        <w:tabs>
          <w:tab w:val="num" w:pos="2880"/>
        </w:tabs>
        <w:ind w:left="2880" w:hanging="720"/>
      </w:pPr>
    </w:lvl>
  </w:abstractNum>
  <w:abstractNum w:abstractNumId="12" w15:restartNumberingAfterBreak="1">
    <w:nsid w:val="6B573AE0"/>
    <w:multiLevelType w:val="singleLevel"/>
    <w:tmpl w:val="E118D138"/>
    <w:lvl w:ilvl="0">
      <w:start w:val="1"/>
      <w:numFmt w:val="bullet"/>
      <w:pStyle w:val="ListBullet2"/>
      <w:lvlText w:val=""/>
      <w:lvlJc w:val="left"/>
      <w:pPr>
        <w:tabs>
          <w:tab w:val="num" w:pos="1080"/>
        </w:tabs>
        <w:ind w:left="1080" w:hanging="360"/>
      </w:pPr>
      <w:rPr>
        <w:rFonts w:ascii="Symbol" w:hAnsi="Symbol" w:hint="default"/>
      </w:rPr>
    </w:lvl>
  </w:abstractNum>
  <w:abstractNum w:abstractNumId="13" w15:restartNumberingAfterBreak="0">
    <w:nsid w:val="6BA4360A"/>
    <w:multiLevelType w:val="multilevel"/>
    <w:tmpl w:val="64B4B22A"/>
    <w:lvl w:ilvl="0">
      <w:start w:val="1"/>
      <w:numFmt w:val="decimal"/>
      <w:lvlText w:val="%1."/>
      <w:lvlJc w:val="left"/>
      <w:pPr>
        <w:tabs>
          <w:tab w:val="num" w:pos="360"/>
        </w:tabs>
        <w:ind w:left="0" w:firstLine="0"/>
      </w:pPr>
    </w:lvl>
    <w:lvl w:ilvl="1">
      <w:start w:val="1"/>
      <w:numFmt w:val="lowerLetter"/>
      <w:pStyle w:val="2Outline"/>
      <w:lvlText w:val="%2."/>
      <w:lvlJc w:val="left"/>
      <w:pPr>
        <w:tabs>
          <w:tab w:val="num" w:pos="1080"/>
        </w:tabs>
        <w:ind w:left="0" w:firstLine="720"/>
      </w:pPr>
    </w:lvl>
    <w:lvl w:ilvl="2">
      <w:start w:val="1"/>
      <w:numFmt w:val="decimal"/>
      <w:pStyle w:val="3Outline"/>
      <w:lvlText w:val="(%3)"/>
      <w:lvlJc w:val="left"/>
      <w:pPr>
        <w:tabs>
          <w:tab w:val="num" w:pos="1800"/>
        </w:tabs>
        <w:ind w:left="0" w:firstLine="1440"/>
      </w:pPr>
    </w:lvl>
    <w:lvl w:ilvl="3">
      <w:start w:val="1"/>
      <w:numFmt w:val="lowerLetter"/>
      <w:pStyle w:val="4Outline"/>
      <w:lvlText w:val="(%4)"/>
      <w:lvlJc w:val="left"/>
      <w:pPr>
        <w:tabs>
          <w:tab w:val="num" w:pos="2520"/>
        </w:tabs>
        <w:ind w:left="0" w:firstLine="2160"/>
      </w:pPr>
    </w:lvl>
    <w:lvl w:ilvl="4">
      <w:start w:val="1"/>
      <w:numFmt w:val="decimal"/>
      <w:lvlText w:val="%5)"/>
      <w:lvlJc w:val="left"/>
      <w:pPr>
        <w:tabs>
          <w:tab w:val="num" w:pos="3240"/>
        </w:tabs>
        <w:ind w:left="0" w:firstLine="288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9"/>
  </w:num>
  <w:num w:numId="2">
    <w:abstractNumId w:val="13"/>
  </w:num>
  <w:num w:numId="3">
    <w:abstractNumId w:val="2"/>
  </w:num>
  <w:num w:numId="4">
    <w:abstractNumId w:val="12"/>
  </w:num>
  <w:num w:numId="5">
    <w:abstractNumId w:val="7"/>
  </w:num>
  <w:num w:numId="6">
    <w:abstractNumId w:val="5"/>
  </w:num>
  <w:num w:numId="7">
    <w:abstractNumId w:val="6"/>
  </w:num>
  <w:num w:numId="8">
    <w:abstractNumId w:val="8"/>
  </w:num>
  <w:num w:numId="9">
    <w:abstractNumId w:val="10"/>
  </w:num>
  <w:num w:numId="10">
    <w:abstractNumId w:val="11"/>
  </w:num>
  <w:num w:numId="11">
    <w:abstractNumId w:val="1"/>
  </w:num>
  <w:num w:numId="12">
    <w:abstractNumId w:val="9"/>
  </w:num>
  <w:num w:numId="13">
    <w:abstractNumId w:val="3"/>
  </w:num>
  <w:num w:numId="14">
    <w:abstractNumId w:val="4"/>
  </w:num>
  <w:num w:numId="15">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DE2"/>
    <w:rsid w:val="000A53E3"/>
    <w:rsid w:val="003E5BAF"/>
    <w:rsid w:val="00420DE2"/>
    <w:rsid w:val="0055298B"/>
    <w:rsid w:val="005E53AC"/>
    <w:rsid w:val="005F6B0D"/>
    <w:rsid w:val="00916EA9"/>
    <w:rsid w:val="00927745"/>
    <w:rsid w:val="00A069C1"/>
    <w:rsid w:val="00A4540D"/>
    <w:rsid w:val="00B54A94"/>
    <w:rsid w:val="00BB6B5E"/>
    <w:rsid w:val="00C861D1"/>
    <w:rsid w:val="00D80938"/>
    <w:rsid w:val="00E07808"/>
    <w:rsid w:val="00EE0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9C6D0"/>
  <w15:chartTrackingRefBased/>
  <w15:docId w15:val="{54D527E5-73EF-4887-8B32-10D0A9BB3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b/>
        <w:bCs/>
        <w:sz w:val="24"/>
        <w:szCs w:val="24"/>
        <w:lang w:val="en-US" w:eastAsia="en-US" w:bidi="ar-SA"/>
      </w:rPr>
    </w:rPrDefault>
    <w:pPrDefault>
      <w:pPr>
        <w:spacing w:before="120" w:line="36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DDC"/>
    <w:pPr>
      <w:spacing w:line="240" w:lineRule="auto"/>
    </w:pPr>
    <w:rPr>
      <w:rFonts w:cs="Calibri"/>
      <w:b w:val="0"/>
      <w:bCs w:val="0"/>
      <w:szCs w:val="22"/>
    </w:rPr>
  </w:style>
  <w:style w:type="paragraph" w:styleId="Heading1">
    <w:name w:val="heading 1"/>
    <w:basedOn w:val="Normal"/>
    <w:next w:val="Normal"/>
    <w:link w:val="Heading1Char"/>
    <w:uiPriority w:val="9"/>
    <w:qFormat/>
    <w:rsid w:val="003E5BAF"/>
    <w:pPr>
      <w:keepNext/>
      <w:keepLines/>
      <w:numPr>
        <w:numId w:val="1"/>
      </w:numPr>
      <w:tabs>
        <w:tab w:val="clear" w:pos="720"/>
      </w:tabs>
      <w:outlineLvl w:val="0"/>
    </w:pPr>
    <w:rPr>
      <w:rFonts w:eastAsiaTheme="majorEastAsia" w:cstheme="majorBidi"/>
      <w:b/>
      <w:bCs/>
      <w:szCs w:val="32"/>
    </w:rPr>
  </w:style>
  <w:style w:type="paragraph" w:styleId="Heading2">
    <w:name w:val="heading 2"/>
    <w:basedOn w:val="Normal"/>
    <w:next w:val="NormalIndent"/>
    <w:link w:val="Heading2Char"/>
    <w:qFormat/>
    <w:rsid w:val="00A4540D"/>
    <w:pPr>
      <w:numPr>
        <w:ilvl w:val="1"/>
        <w:numId w:val="11"/>
      </w:numPr>
      <w:spacing w:before="240"/>
      <w:ind w:right="1350"/>
      <w:outlineLvl w:val="1"/>
    </w:pPr>
    <w:rPr>
      <w:b/>
      <w:kern w:val="28"/>
    </w:rPr>
  </w:style>
  <w:style w:type="paragraph" w:styleId="Heading3">
    <w:name w:val="heading 3"/>
    <w:basedOn w:val="Heading2"/>
    <w:next w:val="NormalIndent"/>
    <w:link w:val="Heading3Char"/>
    <w:qFormat/>
    <w:rsid w:val="00A4540D"/>
    <w:pPr>
      <w:numPr>
        <w:ilvl w:val="2"/>
      </w:numPr>
      <w:ind w:right="1886"/>
      <w:outlineLvl w:val="2"/>
    </w:pPr>
  </w:style>
  <w:style w:type="paragraph" w:styleId="Heading4">
    <w:name w:val="heading 4"/>
    <w:basedOn w:val="Heading3"/>
    <w:next w:val="NormalIndent"/>
    <w:link w:val="Heading4Char"/>
    <w:qFormat/>
    <w:rsid w:val="00A4540D"/>
    <w:pPr>
      <w:numPr>
        <w:ilvl w:val="3"/>
      </w:numPr>
      <w:ind w:right="1267"/>
      <w:outlineLvl w:val="3"/>
    </w:pPr>
  </w:style>
  <w:style w:type="paragraph" w:styleId="Heading5">
    <w:name w:val="heading 5"/>
    <w:basedOn w:val="Heading4"/>
    <w:next w:val="NormalIndent"/>
    <w:link w:val="Heading5Char"/>
    <w:qFormat/>
    <w:rsid w:val="00A4540D"/>
    <w:pPr>
      <w:numPr>
        <w:ilvl w:val="4"/>
      </w:numPr>
      <w:outlineLvl w:val="4"/>
    </w:pPr>
  </w:style>
  <w:style w:type="paragraph" w:styleId="Heading6">
    <w:name w:val="heading 6"/>
    <w:basedOn w:val="Heading5"/>
    <w:next w:val="NormalIndent"/>
    <w:link w:val="Heading6Char"/>
    <w:qFormat/>
    <w:rsid w:val="00A4540D"/>
    <w:pPr>
      <w:numPr>
        <w:ilvl w:val="5"/>
      </w:numPr>
      <w:outlineLvl w:val="5"/>
    </w:pPr>
  </w:style>
  <w:style w:type="paragraph" w:styleId="Heading7">
    <w:name w:val="heading 7"/>
    <w:basedOn w:val="Heading6"/>
    <w:next w:val="NormalIndent"/>
    <w:link w:val="Heading7Char"/>
    <w:qFormat/>
    <w:rsid w:val="00A4540D"/>
    <w:pPr>
      <w:numPr>
        <w:ilvl w:val="6"/>
      </w:numPr>
      <w:outlineLvl w:val="6"/>
    </w:pPr>
  </w:style>
  <w:style w:type="paragraph" w:styleId="Heading8">
    <w:name w:val="heading 8"/>
    <w:basedOn w:val="Heading7"/>
    <w:next w:val="NormalIndent"/>
    <w:link w:val="Heading8Char"/>
    <w:qFormat/>
    <w:rsid w:val="00A4540D"/>
    <w:pPr>
      <w:numPr>
        <w:ilvl w:val="7"/>
      </w:numPr>
      <w:outlineLvl w:val="7"/>
    </w:pPr>
  </w:style>
  <w:style w:type="paragraph" w:styleId="Heading9">
    <w:name w:val="heading 9"/>
    <w:basedOn w:val="Heading8"/>
    <w:next w:val="NormalIndent"/>
    <w:link w:val="Heading9Char"/>
    <w:qFormat/>
    <w:rsid w:val="00A4540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
    <w:name w:val="#r"/>
    <w:basedOn w:val="Normal"/>
    <w:next w:val="Normal"/>
    <w:rsid w:val="00A4540D"/>
    <w:pPr>
      <w:spacing w:after="120"/>
      <w:ind w:left="7920" w:right="-720"/>
    </w:pPr>
  </w:style>
  <w:style w:type="paragraph" w:customStyle="1" w:styleId="1Outline">
    <w:name w:val="1 Outline"/>
    <w:basedOn w:val="Normal"/>
    <w:next w:val="NormalIndent"/>
    <w:rsid w:val="00A4540D"/>
    <w:pPr>
      <w:spacing w:line="480" w:lineRule="auto"/>
    </w:pPr>
  </w:style>
  <w:style w:type="paragraph" w:styleId="NormalIndent">
    <w:name w:val="Normal Indent"/>
    <w:basedOn w:val="Normal"/>
    <w:rsid w:val="00A4540D"/>
    <w:pPr>
      <w:spacing w:before="240" w:line="480" w:lineRule="auto"/>
    </w:pPr>
  </w:style>
  <w:style w:type="paragraph" w:customStyle="1" w:styleId="2Outline">
    <w:name w:val="2 Outline"/>
    <w:basedOn w:val="Normal"/>
    <w:next w:val="NormalIndent"/>
    <w:rsid w:val="00A4540D"/>
    <w:pPr>
      <w:numPr>
        <w:ilvl w:val="1"/>
        <w:numId w:val="2"/>
      </w:numPr>
      <w:spacing w:line="480" w:lineRule="auto"/>
    </w:pPr>
  </w:style>
  <w:style w:type="paragraph" w:customStyle="1" w:styleId="3Outline">
    <w:name w:val="3 Outline"/>
    <w:basedOn w:val="Normal"/>
    <w:next w:val="NormalIndent"/>
    <w:rsid w:val="00A4540D"/>
    <w:pPr>
      <w:numPr>
        <w:ilvl w:val="2"/>
        <w:numId w:val="2"/>
      </w:numPr>
      <w:spacing w:line="480" w:lineRule="auto"/>
    </w:pPr>
  </w:style>
  <w:style w:type="paragraph" w:customStyle="1" w:styleId="4Outline">
    <w:name w:val="4 Outline"/>
    <w:basedOn w:val="Normal"/>
    <w:next w:val="NormalIndent"/>
    <w:rsid w:val="00A4540D"/>
    <w:pPr>
      <w:numPr>
        <w:ilvl w:val="3"/>
        <w:numId w:val="2"/>
      </w:numPr>
      <w:spacing w:line="480" w:lineRule="auto"/>
    </w:pPr>
  </w:style>
  <w:style w:type="paragraph" w:customStyle="1" w:styleId="5Outline">
    <w:name w:val="5 Outline"/>
    <w:basedOn w:val="Normal"/>
    <w:next w:val="NormalIndent"/>
    <w:rsid w:val="00A4540D"/>
    <w:pPr>
      <w:spacing w:line="480" w:lineRule="auto"/>
    </w:pPr>
  </w:style>
  <w:style w:type="paragraph" w:customStyle="1" w:styleId="Address">
    <w:name w:val="Address"/>
    <w:basedOn w:val="Normal"/>
    <w:rsid w:val="00A4540D"/>
  </w:style>
  <w:style w:type="paragraph" w:styleId="BalloonText">
    <w:name w:val="Balloon Text"/>
    <w:basedOn w:val="Normal"/>
    <w:link w:val="BalloonTextChar"/>
    <w:uiPriority w:val="99"/>
    <w:unhideWhenUsed/>
    <w:rsid w:val="00A4540D"/>
    <w:rPr>
      <w:rFonts w:ascii="Segoe UI" w:hAnsi="Segoe UI" w:cs="Segoe UI"/>
      <w:sz w:val="18"/>
      <w:szCs w:val="18"/>
    </w:rPr>
  </w:style>
  <w:style w:type="character" w:customStyle="1" w:styleId="BalloonTextChar">
    <w:name w:val="Balloon Text Char"/>
    <w:link w:val="BalloonText"/>
    <w:uiPriority w:val="99"/>
    <w:rsid w:val="00A4540D"/>
    <w:rPr>
      <w:rFonts w:ascii="Segoe UI" w:hAnsi="Segoe UI" w:cs="Segoe UI"/>
      <w:sz w:val="18"/>
      <w:szCs w:val="18"/>
    </w:rPr>
  </w:style>
  <w:style w:type="paragraph" w:styleId="BodyText">
    <w:name w:val="Body Text"/>
    <w:basedOn w:val="Normal"/>
    <w:link w:val="BodyTextChar"/>
    <w:rsid w:val="00E07808"/>
    <w:rPr>
      <w:sz w:val="20"/>
    </w:rPr>
  </w:style>
  <w:style w:type="character" w:customStyle="1" w:styleId="BodyTextChar">
    <w:name w:val="Body Text Char"/>
    <w:basedOn w:val="DefaultParagraphFont"/>
    <w:link w:val="BodyText"/>
    <w:rsid w:val="00E07808"/>
    <w:rPr>
      <w:rFonts w:ascii="Times New Roman" w:eastAsia="Times New Roman" w:hAnsi="Times New Roman" w:cs="Times New Roman"/>
      <w:sz w:val="20"/>
      <w:szCs w:val="20"/>
    </w:rPr>
  </w:style>
  <w:style w:type="paragraph" w:styleId="BodyTextIndent">
    <w:name w:val="Body Text Indent"/>
    <w:basedOn w:val="Normal"/>
    <w:link w:val="BodyTextIndentChar"/>
    <w:rsid w:val="00E07808"/>
    <w:pPr>
      <w:ind w:left="720"/>
    </w:pPr>
    <w:rPr>
      <w:rFonts w:eastAsia="Arial Unicode MS"/>
    </w:rPr>
  </w:style>
  <w:style w:type="character" w:customStyle="1" w:styleId="BodyTextIndentChar">
    <w:name w:val="Body Text Indent Char"/>
    <w:basedOn w:val="DefaultParagraphFont"/>
    <w:link w:val="BodyTextIndent"/>
    <w:rsid w:val="00E07808"/>
    <w:rPr>
      <w:rFonts w:ascii="Times New Roman" w:eastAsia="Arial Unicode MS" w:hAnsi="Times New Roman" w:cs="Times New Roman"/>
      <w:sz w:val="24"/>
      <w:szCs w:val="20"/>
    </w:rPr>
  </w:style>
  <w:style w:type="paragraph" w:customStyle="1" w:styleId="CC">
    <w:name w:val="CC"/>
    <w:basedOn w:val="Normal"/>
    <w:rsid w:val="00A4540D"/>
  </w:style>
  <w:style w:type="paragraph" w:customStyle="1" w:styleId="center">
    <w:name w:val="center"/>
    <w:basedOn w:val="Normal"/>
    <w:next w:val="NormalIndent"/>
    <w:rsid w:val="00A4540D"/>
    <w:pPr>
      <w:spacing w:before="240"/>
      <w:jc w:val="center"/>
    </w:pPr>
    <w:rPr>
      <w:sz w:val="28"/>
    </w:rPr>
  </w:style>
  <w:style w:type="paragraph" w:styleId="Closing">
    <w:name w:val="Closing"/>
    <w:basedOn w:val="Normal"/>
    <w:link w:val="ClosingChar"/>
    <w:rsid w:val="00A4540D"/>
    <w:pPr>
      <w:spacing w:before="240"/>
      <w:ind w:left="4320"/>
    </w:pPr>
  </w:style>
  <w:style w:type="character" w:customStyle="1" w:styleId="ClosingChar">
    <w:name w:val="Closing Char"/>
    <w:link w:val="Closing"/>
    <w:rsid w:val="00A4540D"/>
    <w:rPr>
      <w:rFonts w:ascii="Times New Roman" w:hAnsi="Times New Roman" w:cs="Times New Roman"/>
      <w:sz w:val="24"/>
      <w:szCs w:val="20"/>
    </w:rPr>
  </w:style>
  <w:style w:type="paragraph" w:styleId="Date">
    <w:name w:val="Date"/>
    <w:basedOn w:val="Normal"/>
    <w:next w:val="r"/>
    <w:link w:val="DateChar"/>
    <w:rsid w:val="00A4540D"/>
    <w:pPr>
      <w:spacing w:before="2040" w:after="120"/>
      <w:jc w:val="center"/>
    </w:pPr>
  </w:style>
  <w:style w:type="character" w:customStyle="1" w:styleId="DateChar">
    <w:name w:val="Date Char"/>
    <w:link w:val="Date"/>
    <w:rsid w:val="00A4540D"/>
    <w:rPr>
      <w:rFonts w:ascii="Times New Roman" w:hAnsi="Times New Roman" w:cs="Times New Roman"/>
      <w:sz w:val="24"/>
      <w:szCs w:val="20"/>
    </w:rPr>
  </w:style>
  <w:style w:type="paragraph" w:customStyle="1" w:styleId="Dear">
    <w:name w:val="Dear"/>
    <w:basedOn w:val="Normal"/>
    <w:next w:val="NormalIndent"/>
    <w:qFormat/>
    <w:rsid w:val="00A069C1"/>
    <w:pPr>
      <w:spacing w:before="240"/>
      <w:ind w:firstLine="0"/>
    </w:pPr>
  </w:style>
  <w:style w:type="character" w:styleId="EndnoteReference">
    <w:name w:val="endnote reference"/>
    <w:semiHidden/>
    <w:rsid w:val="00A4540D"/>
    <w:rPr>
      <w:rFonts w:ascii="Bookman Old Style" w:hAnsi="Bookman Old Style"/>
      <w:sz w:val="20"/>
      <w:vertAlign w:val="superscript"/>
    </w:rPr>
  </w:style>
  <w:style w:type="paragraph" w:styleId="EndnoteText">
    <w:name w:val="endnote text"/>
    <w:basedOn w:val="Normal"/>
    <w:link w:val="EndnoteTextChar"/>
    <w:semiHidden/>
    <w:rsid w:val="00A4540D"/>
    <w:pPr>
      <w:tabs>
        <w:tab w:val="num" w:pos="1440"/>
      </w:tabs>
      <w:ind w:left="1440" w:hanging="720"/>
    </w:pPr>
  </w:style>
  <w:style w:type="character" w:customStyle="1" w:styleId="EndnoteTextChar">
    <w:name w:val="Endnote Text Char"/>
    <w:link w:val="EndnoteText"/>
    <w:semiHidden/>
    <w:rsid w:val="00A4540D"/>
    <w:rPr>
      <w:rFonts w:ascii="Times New Roman" w:hAnsi="Times New Roman" w:cs="Times New Roman"/>
      <w:sz w:val="24"/>
      <w:szCs w:val="20"/>
    </w:rPr>
  </w:style>
  <w:style w:type="paragraph" w:styleId="EnvelopeAddress">
    <w:name w:val="envelope address"/>
    <w:basedOn w:val="Normal"/>
    <w:rsid w:val="00A4540D"/>
    <w:pPr>
      <w:framePr w:w="7920" w:h="1980" w:hRule="exact" w:hSpace="180" w:wrap="auto" w:hAnchor="page" w:xAlign="center" w:yAlign="bottom"/>
      <w:ind w:left="2880"/>
    </w:pPr>
  </w:style>
  <w:style w:type="paragraph" w:styleId="EnvelopeReturn">
    <w:name w:val="envelope return"/>
    <w:basedOn w:val="Normal"/>
    <w:rsid w:val="00A4540D"/>
  </w:style>
  <w:style w:type="paragraph" w:customStyle="1" w:styleId="FaxNumber">
    <w:name w:val="FaxNumber"/>
    <w:basedOn w:val="Normal"/>
    <w:next w:val="Address"/>
    <w:rsid w:val="00A4540D"/>
    <w:pPr>
      <w:spacing w:before="360" w:after="120"/>
      <w:ind w:left="5040"/>
    </w:pPr>
    <w:rPr>
      <w:b/>
      <w:i/>
    </w:rPr>
  </w:style>
  <w:style w:type="character" w:styleId="FollowedHyperlink">
    <w:name w:val="FollowedHyperlink"/>
    <w:rsid w:val="00E07808"/>
    <w:rPr>
      <w:color w:val="800080"/>
      <w:u w:val="single"/>
    </w:rPr>
  </w:style>
  <w:style w:type="paragraph" w:styleId="Footer">
    <w:name w:val="footer"/>
    <w:basedOn w:val="Normal"/>
    <w:link w:val="FooterChar"/>
    <w:rsid w:val="00A4540D"/>
    <w:pPr>
      <w:tabs>
        <w:tab w:val="center" w:pos="4320"/>
        <w:tab w:val="right" w:pos="8640"/>
      </w:tabs>
    </w:pPr>
    <w:rPr>
      <w:sz w:val="10"/>
    </w:rPr>
  </w:style>
  <w:style w:type="character" w:customStyle="1" w:styleId="FooterChar">
    <w:name w:val="Footer Char"/>
    <w:link w:val="Footer"/>
    <w:rsid w:val="00A4540D"/>
    <w:rPr>
      <w:rFonts w:ascii="Times New Roman" w:hAnsi="Times New Roman" w:cs="Times New Roman"/>
      <w:sz w:val="10"/>
      <w:szCs w:val="20"/>
    </w:rPr>
  </w:style>
  <w:style w:type="character" w:styleId="FootnoteReference">
    <w:name w:val="footnote reference"/>
    <w:semiHidden/>
    <w:rsid w:val="00A4540D"/>
    <w:rPr>
      <w:rFonts w:ascii="Bookman Old Style" w:hAnsi="Bookman Old Style"/>
      <w:sz w:val="20"/>
      <w:vertAlign w:val="superscript"/>
    </w:rPr>
  </w:style>
  <w:style w:type="paragraph" w:styleId="FootnoteText">
    <w:name w:val="footnote text"/>
    <w:basedOn w:val="Normal"/>
    <w:link w:val="FootnoteTextChar"/>
    <w:semiHidden/>
    <w:rsid w:val="00A4540D"/>
    <w:pPr>
      <w:spacing w:after="120"/>
    </w:pPr>
    <w:rPr>
      <w:sz w:val="22"/>
    </w:rPr>
  </w:style>
  <w:style w:type="character" w:customStyle="1" w:styleId="FootnoteTextChar">
    <w:name w:val="Footnote Text Char"/>
    <w:link w:val="FootnoteText"/>
    <w:semiHidden/>
    <w:rsid w:val="00A4540D"/>
    <w:rPr>
      <w:rFonts w:ascii="Times New Roman" w:hAnsi="Times New Roman" w:cs="Times New Roman"/>
      <w:szCs w:val="20"/>
    </w:rPr>
  </w:style>
  <w:style w:type="paragraph" w:styleId="Header">
    <w:name w:val="header"/>
    <w:basedOn w:val="Normal"/>
    <w:link w:val="HeaderChar"/>
    <w:rsid w:val="00A4540D"/>
    <w:pPr>
      <w:tabs>
        <w:tab w:val="center" w:pos="4320"/>
        <w:tab w:val="right" w:pos="8640"/>
      </w:tabs>
      <w:ind w:right="3600"/>
    </w:pPr>
  </w:style>
  <w:style w:type="character" w:customStyle="1" w:styleId="HeaderChar">
    <w:name w:val="Header Char"/>
    <w:link w:val="Header"/>
    <w:rsid w:val="00A4540D"/>
    <w:rPr>
      <w:rFonts w:ascii="Times New Roman" w:hAnsi="Times New Roman" w:cs="Times New Roman"/>
      <w:sz w:val="24"/>
      <w:szCs w:val="20"/>
    </w:rPr>
  </w:style>
  <w:style w:type="character" w:customStyle="1" w:styleId="Heading1Char">
    <w:name w:val="Heading 1 Char"/>
    <w:basedOn w:val="DefaultParagraphFont"/>
    <w:link w:val="Heading1"/>
    <w:uiPriority w:val="9"/>
    <w:rsid w:val="003E5BAF"/>
    <w:rPr>
      <w:rFonts w:eastAsiaTheme="majorEastAsia" w:cstheme="majorBidi"/>
      <w:szCs w:val="32"/>
    </w:rPr>
  </w:style>
  <w:style w:type="character" w:customStyle="1" w:styleId="Heading2Char">
    <w:name w:val="Heading 2 Char"/>
    <w:link w:val="Heading2"/>
    <w:rsid w:val="00A4540D"/>
    <w:rPr>
      <w:rFonts w:cs="Calibri"/>
      <w:bCs w:val="0"/>
      <w:kern w:val="28"/>
      <w:szCs w:val="22"/>
    </w:rPr>
  </w:style>
  <w:style w:type="character" w:customStyle="1" w:styleId="Heading3Char">
    <w:name w:val="Heading 3 Char"/>
    <w:link w:val="Heading3"/>
    <w:rsid w:val="00A4540D"/>
    <w:rPr>
      <w:rFonts w:cs="Calibri"/>
      <w:bCs w:val="0"/>
      <w:kern w:val="28"/>
      <w:szCs w:val="22"/>
    </w:rPr>
  </w:style>
  <w:style w:type="character" w:customStyle="1" w:styleId="Heading4Char">
    <w:name w:val="Heading 4 Char"/>
    <w:link w:val="Heading4"/>
    <w:rsid w:val="00A4540D"/>
    <w:rPr>
      <w:rFonts w:cs="Calibri"/>
      <w:bCs w:val="0"/>
      <w:kern w:val="28"/>
      <w:szCs w:val="22"/>
    </w:rPr>
  </w:style>
  <w:style w:type="character" w:customStyle="1" w:styleId="Heading5Char">
    <w:name w:val="Heading 5 Char"/>
    <w:link w:val="Heading5"/>
    <w:rsid w:val="00A4540D"/>
    <w:rPr>
      <w:rFonts w:cs="Calibri"/>
      <w:bCs w:val="0"/>
      <w:kern w:val="28"/>
      <w:szCs w:val="22"/>
    </w:rPr>
  </w:style>
  <w:style w:type="character" w:customStyle="1" w:styleId="Heading6Char">
    <w:name w:val="Heading 6 Char"/>
    <w:link w:val="Heading6"/>
    <w:rsid w:val="00A4540D"/>
    <w:rPr>
      <w:rFonts w:cs="Calibri"/>
      <w:bCs w:val="0"/>
      <w:kern w:val="28"/>
      <w:szCs w:val="22"/>
    </w:rPr>
  </w:style>
  <w:style w:type="character" w:customStyle="1" w:styleId="Heading7Char">
    <w:name w:val="Heading 7 Char"/>
    <w:link w:val="Heading7"/>
    <w:rsid w:val="00A4540D"/>
    <w:rPr>
      <w:rFonts w:cs="Calibri"/>
      <w:bCs w:val="0"/>
      <w:kern w:val="28"/>
      <w:szCs w:val="22"/>
    </w:rPr>
  </w:style>
  <w:style w:type="character" w:customStyle="1" w:styleId="Heading8Char">
    <w:name w:val="Heading 8 Char"/>
    <w:link w:val="Heading8"/>
    <w:rsid w:val="00A4540D"/>
    <w:rPr>
      <w:rFonts w:cs="Calibri"/>
      <w:bCs w:val="0"/>
      <w:kern w:val="28"/>
      <w:szCs w:val="22"/>
    </w:rPr>
  </w:style>
  <w:style w:type="character" w:customStyle="1" w:styleId="Heading9Char">
    <w:name w:val="Heading 9 Char"/>
    <w:link w:val="Heading9"/>
    <w:rsid w:val="00A4540D"/>
    <w:rPr>
      <w:rFonts w:cs="Calibri"/>
      <w:bCs w:val="0"/>
      <w:kern w:val="28"/>
      <w:szCs w:val="22"/>
    </w:rPr>
  </w:style>
  <w:style w:type="character" w:styleId="Hyperlink">
    <w:name w:val="Hyperlink"/>
    <w:rsid w:val="00E07808"/>
    <w:rPr>
      <w:color w:val="0000FF"/>
      <w:u w:val="single"/>
    </w:rPr>
  </w:style>
  <w:style w:type="paragraph" w:customStyle="1" w:styleId="Letterhead">
    <w:name w:val="Letterhead"/>
    <w:basedOn w:val="Normal"/>
    <w:rsid w:val="00A4540D"/>
    <w:pPr>
      <w:jc w:val="center"/>
    </w:pPr>
    <w:rPr>
      <w:sz w:val="20"/>
    </w:rPr>
  </w:style>
  <w:style w:type="paragraph" w:styleId="List2">
    <w:name w:val="List 2"/>
    <w:basedOn w:val="Normal"/>
    <w:rsid w:val="00E07808"/>
    <w:pPr>
      <w:ind w:left="720" w:hanging="360"/>
    </w:pPr>
    <w:rPr>
      <w:rFonts w:cs="Arial"/>
    </w:rPr>
  </w:style>
  <w:style w:type="paragraph" w:styleId="ListBullet">
    <w:name w:val="List Bullet"/>
    <w:basedOn w:val="Normal"/>
    <w:rsid w:val="00A4540D"/>
    <w:pPr>
      <w:numPr>
        <w:numId w:val="3"/>
      </w:numPr>
      <w:spacing w:before="240"/>
    </w:pPr>
  </w:style>
  <w:style w:type="paragraph" w:styleId="ListBullet2">
    <w:name w:val="List Bullet 2"/>
    <w:basedOn w:val="Normal"/>
    <w:rsid w:val="00A4540D"/>
    <w:pPr>
      <w:numPr>
        <w:numId w:val="4"/>
      </w:numPr>
      <w:spacing w:before="240"/>
    </w:pPr>
  </w:style>
  <w:style w:type="paragraph" w:styleId="ListBullet3">
    <w:name w:val="List Bullet 3"/>
    <w:basedOn w:val="Normal"/>
    <w:rsid w:val="00A4540D"/>
    <w:pPr>
      <w:numPr>
        <w:numId w:val="5"/>
      </w:numPr>
      <w:spacing w:before="240"/>
    </w:pPr>
  </w:style>
  <w:style w:type="paragraph" w:styleId="ListBullet4">
    <w:name w:val="List Bullet 4"/>
    <w:basedOn w:val="Normal"/>
    <w:rsid w:val="00A4540D"/>
    <w:pPr>
      <w:numPr>
        <w:numId w:val="6"/>
      </w:numPr>
      <w:spacing w:before="240"/>
      <w:ind w:right="1440"/>
    </w:pPr>
  </w:style>
  <w:style w:type="paragraph" w:styleId="ListNumber">
    <w:name w:val="List Number"/>
    <w:basedOn w:val="Normal"/>
    <w:rsid w:val="00A4540D"/>
    <w:pPr>
      <w:numPr>
        <w:numId w:val="7"/>
      </w:numPr>
      <w:spacing w:before="240"/>
    </w:pPr>
  </w:style>
  <w:style w:type="paragraph" w:styleId="ListNumber2">
    <w:name w:val="List Number 2"/>
    <w:basedOn w:val="Normal"/>
    <w:rsid w:val="00A4540D"/>
    <w:pPr>
      <w:numPr>
        <w:numId w:val="8"/>
      </w:numPr>
      <w:spacing w:before="240"/>
      <w:ind w:right="720"/>
    </w:pPr>
  </w:style>
  <w:style w:type="paragraph" w:styleId="ListNumber3">
    <w:name w:val="List Number 3"/>
    <w:basedOn w:val="Normal"/>
    <w:rsid w:val="00A4540D"/>
    <w:pPr>
      <w:numPr>
        <w:numId w:val="9"/>
      </w:numPr>
      <w:spacing w:before="240"/>
      <w:ind w:right="720"/>
    </w:pPr>
  </w:style>
  <w:style w:type="paragraph" w:styleId="ListNumber4">
    <w:name w:val="List Number 4"/>
    <w:basedOn w:val="Normal"/>
    <w:rsid w:val="00A4540D"/>
    <w:pPr>
      <w:numPr>
        <w:numId w:val="10"/>
      </w:numPr>
      <w:spacing w:before="240"/>
      <w:ind w:right="720"/>
    </w:pPr>
  </w:style>
  <w:style w:type="paragraph" w:customStyle="1" w:styleId="LtrHead">
    <w:name w:val="LtrHead"/>
    <w:basedOn w:val="Normal"/>
    <w:next w:val="Normal"/>
    <w:rsid w:val="00A4540D"/>
    <w:pPr>
      <w:jc w:val="center"/>
    </w:pPr>
  </w:style>
  <w:style w:type="character" w:customStyle="1" w:styleId="me">
    <w:name w:val="me"/>
    <w:basedOn w:val="DefaultParagraphFont"/>
    <w:rsid w:val="00E07808"/>
  </w:style>
  <w:style w:type="paragraph" w:styleId="NormalWeb">
    <w:name w:val="Normal (Web)"/>
    <w:basedOn w:val="Normal"/>
    <w:rsid w:val="00E07808"/>
    <w:pPr>
      <w:spacing w:before="100" w:beforeAutospacing="1" w:after="100" w:afterAutospacing="1"/>
    </w:pPr>
    <w:rPr>
      <w:rFonts w:ascii="Arial Unicode MS" w:eastAsia="Arial Unicode MS" w:hAnsi="Arial Unicode MS" w:cs="Arial Unicode MS"/>
    </w:rPr>
  </w:style>
  <w:style w:type="character" w:styleId="PageNumber">
    <w:name w:val="page number"/>
    <w:basedOn w:val="DefaultParagraphFont"/>
    <w:rsid w:val="00E07808"/>
  </w:style>
  <w:style w:type="character" w:customStyle="1" w:styleId="pg">
    <w:name w:val="pg"/>
    <w:basedOn w:val="DefaultParagraphFont"/>
    <w:rsid w:val="00E07808"/>
  </w:style>
  <w:style w:type="character" w:customStyle="1" w:styleId="pron">
    <w:name w:val="pron"/>
    <w:basedOn w:val="DefaultParagraphFont"/>
    <w:rsid w:val="00E07808"/>
  </w:style>
  <w:style w:type="character" w:customStyle="1" w:styleId="prontoggle">
    <w:name w:val="pron_toggle"/>
    <w:basedOn w:val="DefaultParagraphFont"/>
    <w:rsid w:val="00E07808"/>
  </w:style>
  <w:style w:type="character" w:customStyle="1" w:styleId="prondelim">
    <w:name w:val="prondelim"/>
    <w:basedOn w:val="DefaultParagraphFont"/>
    <w:rsid w:val="00E07808"/>
  </w:style>
  <w:style w:type="character" w:customStyle="1" w:styleId="pronset">
    <w:name w:val="pronset"/>
    <w:basedOn w:val="DefaultParagraphFont"/>
    <w:rsid w:val="00E07808"/>
  </w:style>
  <w:style w:type="paragraph" w:styleId="Quote">
    <w:name w:val="Quote"/>
    <w:basedOn w:val="Normal"/>
    <w:next w:val="Normal"/>
    <w:link w:val="QuoteChar"/>
    <w:autoRedefine/>
    <w:uiPriority w:val="29"/>
    <w:qFormat/>
    <w:rsid w:val="00BB6B5E"/>
    <w:pPr>
      <w:spacing w:before="200" w:after="160"/>
      <w:ind w:left="864" w:right="864" w:firstLine="0"/>
    </w:pPr>
    <w:rPr>
      <w:rFonts w:cs="Times New Roman"/>
      <w:bCs/>
      <w:iCs/>
      <w:color w:val="404040" w:themeColor="text1" w:themeTint="BF"/>
      <w:szCs w:val="24"/>
    </w:rPr>
  </w:style>
  <w:style w:type="character" w:customStyle="1" w:styleId="QuoteChar">
    <w:name w:val="Quote Char"/>
    <w:basedOn w:val="DefaultParagraphFont"/>
    <w:link w:val="Quote"/>
    <w:uiPriority w:val="29"/>
    <w:rsid w:val="00BB6B5E"/>
    <w:rPr>
      <w:b w:val="0"/>
      <w:iCs/>
      <w:color w:val="404040" w:themeColor="text1" w:themeTint="BF"/>
    </w:rPr>
  </w:style>
  <w:style w:type="paragraph" w:customStyle="1" w:styleId="Quote1">
    <w:name w:val="Quote1"/>
    <w:basedOn w:val="Normal"/>
    <w:rsid w:val="00E07808"/>
    <w:pPr>
      <w:spacing w:before="100" w:beforeAutospacing="1" w:after="100" w:afterAutospacing="1"/>
    </w:pPr>
    <w:rPr>
      <w:rFonts w:ascii="Arial Unicode MS" w:eastAsia="Arial Unicode MS" w:hAnsi="Arial Unicode MS" w:cs="Arial Unicode MS"/>
    </w:rPr>
  </w:style>
  <w:style w:type="paragraph" w:customStyle="1" w:styleId="Reline">
    <w:name w:val="Reline"/>
    <w:basedOn w:val="Normal"/>
    <w:next w:val="Normal"/>
    <w:rsid w:val="00A4540D"/>
    <w:pPr>
      <w:spacing w:before="240"/>
      <w:ind w:left="1440" w:right="2160" w:hanging="720"/>
    </w:pPr>
  </w:style>
  <w:style w:type="paragraph" w:customStyle="1" w:styleId="Saluation">
    <w:name w:val="Saluation"/>
    <w:basedOn w:val="Normal"/>
    <w:next w:val="CC"/>
    <w:rsid w:val="00A4540D"/>
    <w:pPr>
      <w:ind w:left="4608"/>
    </w:pPr>
  </w:style>
  <w:style w:type="character" w:customStyle="1" w:styleId="showipapr">
    <w:name w:val="show_ipapr"/>
    <w:basedOn w:val="DefaultParagraphFont"/>
    <w:rsid w:val="00E07808"/>
  </w:style>
  <w:style w:type="character" w:customStyle="1" w:styleId="showspellpr">
    <w:name w:val="show_spellpr"/>
    <w:basedOn w:val="DefaultParagraphFont"/>
    <w:rsid w:val="00E07808"/>
  </w:style>
  <w:style w:type="paragraph" w:styleId="Signature">
    <w:name w:val="Signature"/>
    <w:basedOn w:val="Normal"/>
    <w:link w:val="SignatureChar"/>
    <w:rsid w:val="00A4540D"/>
    <w:pPr>
      <w:ind w:left="4320" w:right="720"/>
    </w:pPr>
  </w:style>
  <w:style w:type="character" w:customStyle="1" w:styleId="SignatureChar">
    <w:name w:val="Signature Char"/>
    <w:link w:val="Signature"/>
    <w:rsid w:val="00A4540D"/>
    <w:rPr>
      <w:rFonts w:ascii="Times New Roman" w:hAnsi="Times New Roman" w:cs="Times New Roman"/>
      <w:sz w:val="24"/>
      <w:szCs w:val="20"/>
    </w:rPr>
  </w:style>
  <w:style w:type="paragraph" w:customStyle="1" w:styleId="Signbyline">
    <w:name w:val="Signbyline"/>
    <w:basedOn w:val="Normal"/>
    <w:next w:val="Normal"/>
    <w:rsid w:val="00A4540D"/>
    <w:pPr>
      <w:ind w:left="3888"/>
    </w:pPr>
  </w:style>
  <w:style w:type="paragraph" w:customStyle="1" w:styleId="Table">
    <w:name w:val="Table"/>
    <w:basedOn w:val="Normal"/>
    <w:rsid w:val="00A4540D"/>
    <w:pPr>
      <w:spacing w:before="240"/>
    </w:pPr>
  </w:style>
  <w:style w:type="paragraph" w:styleId="TOC1">
    <w:name w:val="toc 1"/>
    <w:basedOn w:val="Normal"/>
    <w:next w:val="Normal"/>
    <w:autoRedefine/>
    <w:semiHidden/>
    <w:rsid w:val="00A4540D"/>
    <w:pPr>
      <w:tabs>
        <w:tab w:val="right" w:leader="dot" w:pos="9000"/>
      </w:tabs>
      <w:spacing w:before="360"/>
      <w:ind w:left="720" w:hanging="720"/>
    </w:pPr>
    <w:rPr>
      <w:b/>
      <w:caps/>
    </w:rPr>
  </w:style>
  <w:style w:type="paragraph" w:styleId="TOC2">
    <w:name w:val="toc 2"/>
    <w:basedOn w:val="TOC1"/>
    <w:next w:val="Normal"/>
    <w:autoRedefine/>
    <w:semiHidden/>
    <w:rsid w:val="00A4540D"/>
    <w:pPr>
      <w:spacing w:before="240"/>
      <w:ind w:left="1440"/>
    </w:pPr>
    <w:rPr>
      <w:caps w:val="0"/>
    </w:rPr>
  </w:style>
  <w:style w:type="paragraph" w:styleId="TOC3">
    <w:name w:val="toc 3"/>
    <w:basedOn w:val="TOC2"/>
    <w:next w:val="Normal"/>
    <w:autoRedefine/>
    <w:semiHidden/>
    <w:rsid w:val="00A4540D"/>
    <w:pPr>
      <w:ind w:right="720" w:firstLine="0"/>
    </w:pPr>
  </w:style>
  <w:style w:type="paragraph" w:styleId="TOC4">
    <w:name w:val="toc 4"/>
    <w:basedOn w:val="TOC3"/>
    <w:next w:val="Normal"/>
    <w:autoRedefine/>
    <w:semiHidden/>
    <w:rsid w:val="00A4540D"/>
    <w:pPr>
      <w:ind w:left="600" w:right="864"/>
    </w:pPr>
  </w:style>
  <w:style w:type="character" w:styleId="UnresolvedMention">
    <w:name w:val="Unresolved Mention"/>
    <w:uiPriority w:val="99"/>
    <w:semiHidden/>
    <w:unhideWhenUsed/>
    <w:rsid w:val="00E07808"/>
    <w:rPr>
      <w:color w:val="808080"/>
      <w:shd w:val="clear" w:color="auto" w:fill="E6E6E6"/>
    </w:rPr>
  </w:style>
  <w:style w:type="paragraph" w:customStyle="1" w:styleId="Headingatmargin">
    <w:name w:val="Heading at margin"/>
    <w:basedOn w:val="Normal"/>
    <w:next w:val="NormalIndent"/>
    <w:rsid w:val="00A4540D"/>
    <w:pPr>
      <w:keepNext/>
      <w:spacing w:before="240"/>
    </w:pPr>
    <w:rPr>
      <w:b/>
      <w:u w:val="single"/>
    </w:rPr>
  </w:style>
  <w:style w:type="paragraph" w:customStyle="1" w:styleId="HeadingCentered">
    <w:name w:val="Heading Centered"/>
    <w:basedOn w:val="Headingatmargin"/>
    <w:next w:val="NormalIndent"/>
    <w:rsid w:val="00A4540D"/>
    <w:pPr>
      <w:jc w:val="center"/>
    </w:pPr>
  </w:style>
  <w:style w:type="paragraph" w:styleId="ListParagraph">
    <w:name w:val="List Paragraph"/>
    <w:basedOn w:val="Normal"/>
    <w:uiPriority w:val="34"/>
    <w:qFormat/>
    <w:rsid w:val="00A4540D"/>
    <w:pPr>
      <w:ind w:left="720"/>
      <w:contextualSpacing/>
    </w:pPr>
  </w:style>
  <w:style w:type="paragraph" w:customStyle="1" w:styleId="SingleFlush">
    <w:name w:val="SingleFlush"/>
    <w:basedOn w:val="Normal"/>
    <w:rsid w:val="00A4540D"/>
    <w:pPr>
      <w:jc w:val="both"/>
    </w:pPr>
  </w:style>
  <w:style w:type="table" w:styleId="TableGrid">
    <w:name w:val="Table Grid"/>
    <w:basedOn w:val="TableNormal"/>
    <w:uiPriority w:val="59"/>
    <w:rsid w:val="00A4540D"/>
    <w:pPr>
      <w:spacing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086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ackjohnson@oldsodshant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edrosanchez@beltrup.com" TargetMode="External"/><Relationship Id="rId5" Type="http://schemas.openxmlformats.org/officeDocument/2006/relationships/hyperlink" Target="https://www.cbsa-asfc.gc.ca/services/cusma-aceum/cog-com-eng.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608</Words>
  <Characters>3469</Characters>
  <Application>Microsoft Office Word</Application>
  <DocSecurity>0</DocSecurity>
  <PresentationFormat>15|.DOCX</PresentationFormat>
  <Lines>28</Lines>
  <Paragraphs>8</Paragraphs>
  <ScaleCrop>false</ScaleCrop>
  <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USMC Certification of Origin (Canada).docx</dc:title>
  <dc:subject/>
  <dc:creator>George Tuttle III</dc:creator>
  <cp:keywords/>
  <dc:description/>
  <cp:lastModifiedBy>Haynes, Victoria</cp:lastModifiedBy>
  <cp:revision>2</cp:revision>
  <dcterms:created xsi:type="dcterms:W3CDTF">2020-05-22T19:54:00Z</dcterms:created>
  <dcterms:modified xsi:type="dcterms:W3CDTF">2020-05-22T19:54:00Z</dcterms:modified>
</cp:coreProperties>
</file>