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D7A" w:rsidRDefault="00DA13C4" w:rsidP="009C598E">
      <w:pPr>
        <w:tabs>
          <w:tab w:val="left" w:pos="1080"/>
        </w:tabs>
        <w:rPr>
          <w:rFonts w:ascii="Arial" w:hAnsi="Arial" w:cs="Arial"/>
          <w:b/>
          <w:sz w:val="22"/>
          <w:szCs w:val="22"/>
        </w:rPr>
      </w:pPr>
      <w:r w:rsidRPr="00DA13C4">
        <w:rPr>
          <w:rFonts w:ascii="Arial" w:hAnsi="Arial" w:cs="Arial"/>
          <w:b/>
          <w:sz w:val="22"/>
          <w:szCs w:val="22"/>
        </w:rPr>
        <w:t>TITLE:</w:t>
      </w:r>
      <w:r>
        <w:rPr>
          <w:rFonts w:ascii="Arial" w:hAnsi="Arial" w:cs="Arial"/>
          <w:b/>
          <w:sz w:val="22"/>
          <w:szCs w:val="22"/>
        </w:rPr>
        <w:t xml:space="preserve"> </w:t>
      </w:r>
      <w:r w:rsidR="009C598E">
        <w:rPr>
          <w:rFonts w:ascii="Arial" w:hAnsi="Arial" w:cs="Arial"/>
          <w:b/>
          <w:sz w:val="22"/>
          <w:szCs w:val="22"/>
        </w:rPr>
        <w:tab/>
      </w:r>
      <w:r w:rsidR="002A44E7">
        <w:rPr>
          <w:rFonts w:ascii="Arial" w:hAnsi="Arial" w:cs="Arial"/>
          <w:b/>
          <w:sz w:val="22"/>
          <w:szCs w:val="22"/>
        </w:rPr>
        <w:t xml:space="preserve">Transporting equipment by Hand </w:t>
      </w:r>
      <w:r w:rsidR="00864D7A">
        <w:rPr>
          <w:rFonts w:ascii="Arial" w:hAnsi="Arial" w:cs="Arial"/>
          <w:b/>
          <w:sz w:val="22"/>
          <w:szCs w:val="22"/>
        </w:rPr>
        <w:t xml:space="preserve">Carrying </w:t>
      </w:r>
    </w:p>
    <w:p w:rsidR="00864D7A" w:rsidRDefault="00864D7A" w:rsidP="009C598E">
      <w:pPr>
        <w:tabs>
          <w:tab w:val="left" w:pos="1080"/>
        </w:tabs>
        <w:rPr>
          <w:rFonts w:ascii="Arial" w:hAnsi="Arial" w:cs="Arial"/>
          <w:b/>
          <w:sz w:val="22"/>
          <w:szCs w:val="22"/>
        </w:rPr>
      </w:pPr>
    </w:p>
    <w:p w:rsidR="00864D7A" w:rsidRDefault="00E83FFF" w:rsidP="009C598E">
      <w:pPr>
        <w:tabs>
          <w:tab w:val="left" w:pos="1080"/>
        </w:tabs>
        <w:rPr>
          <w:rFonts w:ascii="Arial" w:hAnsi="Arial" w:cs="Arial"/>
          <w:sz w:val="22"/>
          <w:szCs w:val="22"/>
        </w:rPr>
      </w:pPr>
      <w:r>
        <w:rPr>
          <w:rFonts w:ascii="Arial" w:hAnsi="Arial" w:cs="Arial"/>
          <w:b/>
          <w:sz w:val="22"/>
          <w:szCs w:val="22"/>
        </w:rPr>
        <w:t>PURPOSE:</w:t>
      </w:r>
      <w:r w:rsidR="000309E8">
        <w:rPr>
          <w:rFonts w:ascii="Arial" w:hAnsi="Arial" w:cs="Arial"/>
          <w:sz w:val="22"/>
          <w:szCs w:val="22"/>
        </w:rPr>
        <w:t xml:space="preserve">  This procedure</w:t>
      </w:r>
      <w:r>
        <w:rPr>
          <w:rFonts w:ascii="Arial" w:hAnsi="Arial" w:cs="Arial"/>
          <w:sz w:val="22"/>
          <w:szCs w:val="22"/>
        </w:rPr>
        <w:t xml:space="preserve"> will provide the basic requirements for exporting </w:t>
      </w:r>
      <w:r w:rsidR="007B06F5">
        <w:rPr>
          <w:rFonts w:ascii="Arial" w:hAnsi="Arial" w:cs="Arial"/>
          <w:sz w:val="22"/>
          <w:szCs w:val="22"/>
        </w:rPr>
        <w:t>COMPANY</w:t>
      </w:r>
      <w:r>
        <w:rPr>
          <w:rFonts w:ascii="Arial" w:hAnsi="Arial" w:cs="Arial"/>
          <w:sz w:val="22"/>
          <w:szCs w:val="22"/>
        </w:rPr>
        <w:t xml:space="preserve"> materials, equipment, or software in accordance with federal regulations and DOE requirements.</w:t>
      </w:r>
    </w:p>
    <w:p w:rsidR="00E83FFF" w:rsidRDefault="00E83FFF" w:rsidP="009C598E">
      <w:pPr>
        <w:tabs>
          <w:tab w:val="left" w:pos="1080"/>
        </w:tabs>
        <w:rPr>
          <w:rFonts w:ascii="Arial" w:hAnsi="Arial" w:cs="Arial"/>
          <w:sz w:val="22"/>
          <w:szCs w:val="22"/>
        </w:rPr>
      </w:pPr>
    </w:p>
    <w:p w:rsidR="00E83FFF" w:rsidRDefault="00E83FFF" w:rsidP="009C598E">
      <w:pPr>
        <w:tabs>
          <w:tab w:val="left" w:pos="1080"/>
        </w:tabs>
        <w:rPr>
          <w:rFonts w:ascii="Arial" w:hAnsi="Arial" w:cs="Arial"/>
          <w:sz w:val="22"/>
          <w:szCs w:val="22"/>
        </w:rPr>
      </w:pPr>
      <w:r w:rsidRPr="00E83FFF">
        <w:rPr>
          <w:rFonts w:ascii="Arial" w:hAnsi="Arial" w:cs="Arial"/>
          <w:b/>
          <w:sz w:val="22"/>
          <w:szCs w:val="22"/>
        </w:rPr>
        <w:t>CONTACTS</w:t>
      </w:r>
      <w:r>
        <w:rPr>
          <w:rFonts w:ascii="Arial" w:hAnsi="Arial" w:cs="Arial"/>
          <w:b/>
          <w:sz w:val="22"/>
          <w:szCs w:val="22"/>
        </w:rPr>
        <w:t>:</w:t>
      </w:r>
      <w:r>
        <w:rPr>
          <w:rFonts w:ascii="Arial" w:hAnsi="Arial" w:cs="Arial"/>
          <w:sz w:val="22"/>
          <w:szCs w:val="22"/>
        </w:rPr>
        <w:t xml:space="preserve">  International </w:t>
      </w:r>
      <w:r w:rsidR="00076CCA">
        <w:rPr>
          <w:rFonts w:ascii="Arial" w:hAnsi="Arial" w:cs="Arial"/>
          <w:sz w:val="22"/>
          <w:szCs w:val="22"/>
        </w:rPr>
        <w:t>T</w:t>
      </w:r>
      <w:r>
        <w:rPr>
          <w:rFonts w:ascii="Arial" w:hAnsi="Arial" w:cs="Arial"/>
          <w:sz w:val="22"/>
          <w:szCs w:val="22"/>
        </w:rPr>
        <w:t>rade Compliance</w:t>
      </w:r>
      <w:r w:rsidR="00076CCA">
        <w:rPr>
          <w:rFonts w:ascii="Arial" w:hAnsi="Arial" w:cs="Arial"/>
          <w:sz w:val="22"/>
          <w:szCs w:val="22"/>
        </w:rPr>
        <w:t xml:space="preserve"> (ITC)</w:t>
      </w:r>
      <w:r>
        <w:rPr>
          <w:rFonts w:ascii="Arial" w:hAnsi="Arial" w:cs="Arial"/>
          <w:sz w:val="22"/>
          <w:szCs w:val="22"/>
        </w:rPr>
        <w:t xml:space="preserve"> group:</w:t>
      </w:r>
    </w:p>
    <w:p w:rsidR="00E83FFF" w:rsidRPr="00E83FFF" w:rsidRDefault="00E83FFF" w:rsidP="00B231CD">
      <w:pPr>
        <w:tabs>
          <w:tab w:val="left" w:pos="1080"/>
        </w:tabs>
        <w:rPr>
          <w:rFonts w:ascii="Arial" w:hAnsi="Arial" w:cs="Arial"/>
          <w:sz w:val="22"/>
          <w:szCs w:val="22"/>
        </w:rPr>
      </w:pPr>
      <w:r>
        <w:rPr>
          <w:rFonts w:ascii="Arial" w:hAnsi="Arial" w:cs="Arial"/>
          <w:sz w:val="22"/>
          <w:szCs w:val="22"/>
        </w:rPr>
        <w:tab/>
      </w:r>
    </w:p>
    <w:p w:rsidR="00E83FFF" w:rsidRDefault="00E83FFF" w:rsidP="009C598E">
      <w:pPr>
        <w:tabs>
          <w:tab w:val="left" w:pos="1080"/>
        </w:tabs>
        <w:rPr>
          <w:rFonts w:ascii="Arial" w:hAnsi="Arial" w:cs="Arial"/>
          <w:b/>
          <w:sz w:val="22"/>
          <w:szCs w:val="22"/>
        </w:rPr>
      </w:pPr>
    </w:p>
    <w:p w:rsidR="00E83FFF" w:rsidRDefault="00E83FFF" w:rsidP="009C598E">
      <w:pPr>
        <w:tabs>
          <w:tab w:val="left" w:pos="1080"/>
        </w:tabs>
        <w:rPr>
          <w:rFonts w:ascii="Arial" w:hAnsi="Arial" w:cs="Arial"/>
          <w:b/>
          <w:sz w:val="22"/>
          <w:szCs w:val="22"/>
        </w:rPr>
      </w:pPr>
    </w:p>
    <w:p w:rsidR="00E83FFF" w:rsidRDefault="00E83FFF" w:rsidP="009C598E">
      <w:pPr>
        <w:tabs>
          <w:tab w:val="left" w:pos="1080"/>
        </w:tabs>
        <w:rPr>
          <w:rFonts w:ascii="Arial" w:hAnsi="Arial" w:cs="Arial"/>
          <w:b/>
          <w:sz w:val="22"/>
          <w:szCs w:val="22"/>
        </w:rPr>
      </w:pPr>
    </w:p>
    <w:p w:rsidR="00E3135A" w:rsidRPr="00E3135A" w:rsidRDefault="00E3135A" w:rsidP="009C598E">
      <w:pPr>
        <w:tabs>
          <w:tab w:val="left" w:pos="1080"/>
        </w:tabs>
        <w:rPr>
          <w:rFonts w:ascii="Arial" w:hAnsi="Arial" w:cs="Arial"/>
          <w:b/>
          <w:sz w:val="22"/>
          <w:szCs w:val="22"/>
        </w:rPr>
      </w:pPr>
      <w:r>
        <w:rPr>
          <w:rFonts w:ascii="Arial" w:hAnsi="Arial" w:cs="Arial"/>
          <w:b/>
          <w:sz w:val="22"/>
          <w:szCs w:val="22"/>
        </w:rPr>
        <w:t>POLICY</w:t>
      </w:r>
      <w:r w:rsidR="00C07096" w:rsidRPr="00E3135A">
        <w:rPr>
          <w:rFonts w:ascii="Arial" w:hAnsi="Arial" w:cs="Arial"/>
          <w:b/>
          <w:sz w:val="22"/>
          <w:szCs w:val="22"/>
        </w:rPr>
        <w:t xml:space="preserve">: </w:t>
      </w:r>
    </w:p>
    <w:p w:rsidR="00E3135A" w:rsidRDefault="00C07096" w:rsidP="009C598E">
      <w:pPr>
        <w:tabs>
          <w:tab w:val="left" w:pos="1080"/>
        </w:tabs>
        <w:rPr>
          <w:rFonts w:ascii="Arial" w:hAnsi="Arial" w:cs="Arial"/>
          <w:i/>
          <w:sz w:val="22"/>
          <w:szCs w:val="22"/>
        </w:rPr>
      </w:pPr>
      <w:r>
        <w:rPr>
          <w:rFonts w:ascii="Arial" w:hAnsi="Arial" w:cs="Arial"/>
          <w:sz w:val="22"/>
          <w:szCs w:val="22"/>
        </w:rPr>
        <w:t xml:space="preserve">It is </w:t>
      </w:r>
      <w:r w:rsidR="007B06F5">
        <w:rPr>
          <w:rFonts w:ascii="Arial" w:hAnsi="Arial" w:cs="Arial"/>
          <w:sz w:val="22"/>
          <w:szCs w:val="22"/>
        </w:rPr>
        <w:t>COMPANY</w:t>
      </w:r>
      <w:r>
        <w:rPr>
          <w:rFonts w:ascii="Arial" w:hAnsi="Arial" w:cs="Arial"/>
          <w:sz w:val="22"/>
          <w:szCs w:val="22"/>
        </w:rPr>
        <w:t xml:space="preserve"> policy to conduct business in compliance with all applicable laws and regulations, including, but not limited to </w:t>
      </w:r>
      <w:r w:rsidR="00E3135A">
        <w:rPr>
          <w:rFonts w:ascii="Arial" w:hAnsi="Arial" w:cs="Arial"/>
          <w:sz w:val="22"/>
          <w:szCs w:val="22"/>
        </w:rPr>
        <w:t xml:space="preserve">Title </w:t>
      </w:r>
      <w:r>
        <w:rPr>
          <w:rFonts w:ascii="Arial" w:hAnsi="Arial" w:cs="Arial"/>
          <w:sz w:val="22"/>
          <w:szCs w:val="22"/>
        </w:rPr>
        <w:t xml:space="preserve">15 of the Code of Federal Regulations Parts 730-774, </w:t>
      </w:r>
      <w:r w:rsidR="00E3135A">
        <w:rPr>
          <w:rFonts w:ascii="Arial" w:hAnsi="Arial" w:cs="Arial"/>
          <w:sz w:val="22"/>
          <w:szCs w:val="22"/>
        </w:rPr>
        <w:t>(</w:t>
      </w:r>
      <w:r>
        <w:rPr>
          <w:rFonts w:ascii="Arial" w:hAnsi="Arial" w:cs="Arial"/>
          <w:sz w:val="22"/>
          <w:szCs w:val="22"/>
        </w:rPr>
        <w:t>Export Administration Regulations</w:t>
      </w:r>
      <w:r w:rsidR="00E3135A">
        <w:rPr>
          <w:rFonts w:ascii="Arial" w:hAnsi="Arial" w:cs="Arial"/>
          <w:sz w:val="22"/>
          <w:szCs w:val="22"/>
        </w:rPr>
        <w:t>).</w:t>
      </w:r>
      <w:r>
        <w:rPr>
          <w:rFonts w:ascii="Arial" w:hAnsi="Arial" w:cs="Arial"/>
          <w:sz w:val="22"/>
          <w:szCs w:val="22"/>
        </w:rPr>
        <w:t xml:space="preserve"> Title 10 of the Code of Federal Regulations Part 110 </w:t>
      </w:r>
      <w:r w:rsidR="00E3135A">
        <w:rPr>
          <w:rFonts w:ascii="Arial" w:hAnsi="Arial" w:cs="Arial"/>
          <w:sz w:val="22"/>
          <w:szCs w:val="22"/>
        </w:rPr>
        <w:t xml:space="preserve">(Import and Export of Nuclear Equipment and Material) </w:t>
      </w:r>
      <w:r w:rsidR="00E3135A" w:rsidRPr="00E3135A">
        <w:rPr>
          <w:rFonts w:ascii="Arial" w:hAnsi="Arial" w:cs="Arial"/>
          <w:i/>
          <w:sz w:val="22"/>
          <w:szCs w:val="22"/>
          <w:highlight w:val="yellow"/>
        </w:rPr>
        <w:t>MORE</w:t>
      </w:r>
      <w:r w:rsidR="00E3135A">
        <w:rPr>
          <w:rFonts w:ascii="Arial" w:hAnsi="Arial" w:cs="Arial"/>
          <w:i/>
          <w:sz w:val="22"/>
          <w:szCs w:val="22"/>
        </w:rPr>
        <w:t xml:space="preserve">.  </w:t>
      </w:r>
    </w:p>
    <w:p w:rsidR="0080697D" w:rsidRDefault="0080697D" w:rsidP="009C598E">
      <w:pPr>
        <w:tabs>
          <w:tab w:val="left" w:pos="1080"/>
        </w:tabs>
        <w:rPr>
          <w:rFonts w:ascii="Arial" w:hAnsi="Arial" w:cs="Arial"/>
          <w:sz w:val="22"/>
          <w:szCs w:val="22"/>
        </w:rPr>
      </w:pPr>
    </w:p>
    <w:p w:rsidR="00864D7A" w:rsidRDefault="00E3135A" w:rsidP="009C598E">
      <w:pPr>
        <w:tabs>
          <w:tab w:val="left" w:pos="1080"/>
        </w:tabs>
        <w:rPr>
          <w:rFonts w:ascii="Arial" w:hAnsi="Arial" w:cs="Arial"/>
          <w:sz w:val="22"/>
          <w:szCs w:val="22"/>
        </w:rPr>
      </w:pPr>
      <w:r>
        <w:rPr>
          <w:rFonts w:ascii="Arial" w:hAnsi="Arial" w:cs="Arial"/>
          <w:sz w:val="22"/>
          <w:szCs w:val="22"/>
        </w:rPr>
        <w:t xml:space="preserve">Employees </w:t>
      </w:r>
      <w:r w:rsidR="00864D7A" w:rsidRPr="00E83FFF">
        <w:rPr>
          <w:rFonts w:ascii="Arial" w:hAnsi="Arial" w:cs="Arial"/>
          <w:sz w:val="22"/>
          <w:szCs w:val="22"/>
        </w:rPr>
        <w:t xml:space="preserve">must obtain approval from the International Trade Compliance group </w:t>
      </w:r>
      <w:r w:rsidR="002A44E7">
        <w:rPr>
          <w:rFonts w:ascii="Arial" w:hAnsi="Arial" w:cs="Arial"/>
          <w:sz w:val="22"/>
          <w:szCs w:val="22"/>
        </w:rPr>
        <w:t xml:space="preserve">prior to hand- </w:t>
      </w:r>
      <w:r w:rsidR="00E83FFF">
        <w:rPr>
          <w:rFonts w:ascii="Arial" w:hAnsi="Arial" w:cs="Arial"/>
          <w:sz w:val="22"/>
          <w:szCs w:val="22"/>
        </w:rPr>
        <w:t xml:space="preserve">carrying commodities (materials and equipment) and software/computer code to a foreign country. </w:t>
      </w:r>
      <w:r w:rsidR="0080697D">
        <w:rPr>
          <w:rFonts w:ascii="Arial" w:hAnsi="Arial" w:cs="Arial"/>
          <w:sz w:val="22"/>
          <w:szCs w:val="22"/>
        </w:rPr>
        <w:t>Laptops are not considered within the scope of this policy to be a ‘hand-carried’ item.</w:t>
      </w:r>
      <w:r w:rsidR="00E83FFF">
        <w:rPr>
          <w:rFonts w:ascii="Arial" w:hAnsi="Arial" w:cs="Arial"/>
          <w:sz w:val="22"/>
          <w:szCs w:val="22"/>
        </w:rPr>
        <w:t xml:space="preserve"> Foreign countries include Canada and Mexico.  The International Trade Compliance group is responsible for export classification, licensing</w:t>
      </w:r>
      <w:r w:rsidR="006967B4">
        <w:rPr>
          <w:rFonts w:ascii="Arial" w:hAnsi="Arial" w:cs="Arial"/>
          <w:sz w:val="22"/>
          <w:szCs w:val="22"/>
        </w:rPr>
        <w:t>, and approving all exports of hand-carried commodities and software/computer code.</w:t>
      </w:r>
      <w:r w:rsidR="00407DB2">
        <w:rPr>
          <w:rFonts w:ascii="Arial" w:hAnsi="Arial" w:cs="Arial"/>
          <w:sz w:val="22"/>
          <w:szCs w:val="22"/>
        </w:rPr>
        <w:t xml:space="preserve">  </w:t>
      </w:r>
    </w:p>
    <w:p w:rsidR="00407DB2" w:rsidRDefault="00407DB2" w:rsidP="009C598E">
      <w:pPr>
        <w:tabs>
          <w:tab w:val="left" w:pos="1080"/>
        </w:tabs>
        <w:rPr>
          <w:rFonts w:ascii="Arial" w:hAnsi="Arial" w:cs="Arial"/>
          <w:sz w:val="22"/>
          <w:szCs w:val="22"/>
        </w:rPr>
      </w:pPr>
    </w:p>
    <w:p w:rsidR="000F2CF4" w:rsidRDefault="007B06F5" w:rsidP="009C598E">
      <w:pPr>
        <w:tabs>
          <w:tab w:val="left" w:pos="1080"/>
        </w:tabs>
        <w:rPr>
          <w:rFonts w:ascii="Arial" w:hAnsi="Arial" w:cs="Arial"/>
          <w:sz w:val="22"/>
          <w:szCs w:val="22"/>
        </w:rPr>
      </w:pPr>
      <w:r>
        <w:rPr>
          <w:rFonts w:ascii="Arial" w:hAnsi="Arial" w:cs="Arial"/>
          <w:sz w:val="22"/>
          <w:szCs w:val="22"/>
        </w:rPr>
        <w:t>COMPANY</w:t>
      </w:r>
      <w:r w:rsidR="000F2CF4">
        <w:rPr>
          <w:rFonts w:ascii="Arial" w:hAnsi="Arial" w:cs="Arial"/>
          <w:sz w:val="22"/>
          <w:szCs w:val="22"/>
        </w:rPr>
        <w:t xml:space="preserve"> does not recommend hand carrying products or tools.  All shipments should be shipped commercially with </w:t>
      </w:r>
      <w:r>
        <w:rPr>
          <w:rFonts w:ascii="Arial" w:hAnsi="Arial" w:cs="Arial"/>
          <w:sz w:val="22"/>
          <w:szCs w:val="22"/>
        </w:rPr>
        <w:t>COMPANY</w:t>
      </w:r>
      <w:r w:rsidR="000F2CF4">
        <w:rPr>
          <w:rFonts w:ascii="Arial" w:hAnsi="Arial" w:cs="Arial"/>
          <w:sz w:val="22"/>
          <w:szCs w:val="22"/>
        </w:rPr>
        <w:t xml:space="preserve"> as the exporter of record (USPPI).  It</w:t>
      </w:r>
      <w:r w:rsidR="00F92EAA">
        <w:rPr>
          <w:rFonts w:ascii="Arial" w:hAnsi="Arial" w:cs="Arial"/>
          <w:sz w:val="22"/>
          <w:szCs w:val="22"/>
        </w:rPr>
        <w:t xml:space="preserve"> is understood that on occasion there may be no other choice. </w:t>
      </w:r>
      <w:r w:rsidR="000F2CF4">
        <w:rPr>
          <w:rFonts w:ascii="Arial" w:hAnsi="Arial" w:cs="Arial"/>
          <w:sz w:val="22"/>
          <w:szCs w:val="22"/>
        </w:rPr>
        <w:t xml:space="preserve"> </w:t>
      </w:r>
      <w:r w:rsidR="00F92EAA">
        <w:rPr>
          <w:rFonts w:ascii="Arial" w:hAnsi="Arial" w:cs="Arial"/>
          <w:sz w:val="22"/>
          <w:szCs w:val="22"/>
        </w:rPr>
        <w:t xml:space="preserve">In this case, </w:t>
      </w:r>
      <w:r w:rsidR="000F2CF4">
        <w:rPr>
          <w:rFonts w:ascii="Arial" w:hAnsi="Arial" w:cs="Arial"/>
          <w:sz w:val="22"/>
          <w:szCs w:val="22"/>
        </w:rPr>
        <w:t>the procedure below must be followed.</w:t>
      </w:r>
    </w:p>
    <w:p w:rsidR="000F2CF4" w:rsidRDefault="000F2CF4" w:rsidP="009C598E">
      <w:pPr>
        <w:tabs>
          <w:tab w:val="left" w:pos="1080"/>
        </w:tabs>
        <w:rPr>
          <w:rFonts w:ascii="Arial" w:hAnsi="Arial" w:cs="Arial"/>
          <w:sz w:val="22"/>
          <w:szCs w:val="22"/>
        </w:rPr>
      </w:pPr>
    </w:p>
    <w:p w:rsidR="00407DB2" w:rsidRPr="0080697D" w:rsidRDefault="00407DB2" w:rsidP="009C598E">
      <w:pPr>
        <w:tabs>
          <w:tab w:val="left" w:pos="1080"/>
        </w:tabs>
        <w:rPr>
          <w:rFonts w:ascii="Arial" w:hAnsi="Arial" w:cs="Arial"/>
          <w:b/>
          <w:sz w:val="22"/>
          <w:szCs w:val="22"/>
          <w:u w:val="single"/>
        </w:rPr>
      </w:pPr>
      <w:r w:rsidRPr="0080697D">
        <w:rPr>
          <w:rFonts w:ascii="Arial" w:hAnsi="Arial" w:cs="Arial"/>
          <w:b/>
          <w:i/>
          <w:sz w:val="22"/>
          <w:szCs w:val="22"/>
          <w:u w:val="single"/>
        </w:rPr>
        <w:t>It is NEVER acceptable to hand carry any kind of hazardous material or dangerous goods in any quantity</w:t>
      </w:r>
      <w:r w:rsidR="000F2CF4" w:rsidRPr="0080697D">
        <w:rPr>
          <w:rFonts w:ascii="Arial" w:hAnsi="Arial" w:cs="Arial"/>
          <w:b/>
          <w:sz w:val="22"/>
          <w:szCs w:val="22"/>
          <w:u w:val="single"/>
        </w:rPr>
        <w:t>.</w:t>
      </w:r>
    </w:p>
    <w:p w:rsidR="00E3135A" w:rsidRDefault="00E3135A" w:rsidP="009C598E">
      <w:pPr>
        <w:tabs>
          <w:tab w:val="left" w:pos="1080"/>
        </w:tabs>
        <w:rPr>
          <w:rFonts w:ascii="Arial" w:hAnsi="Arial" w:cs="Arial"/>
          <w:sz w:val="22"/>
          <w:szCs w:val="22"/>
        </w:rPr>
      </w:pPr>
    </w:p>
    <w:p w:rsidR="00E3135A" w:rsidRDefault="00E3135A" w:rsidP="009C598E">
      <w:pPr>
        <w:tabs>
          <w:tab w:val="left" w:pos="1080"/>
        </w:tabs>
        <w:rPr>
          <w:rFonts w:ascii="Arial" w:hAnsi="Arial" w:cs="Arial"/>
          <w:sz w:val="22"/>
          <w:szCs w:val="22"/>
        </w:rPr>
      </w:pPr>
    </w:p>
    <w:p w:rsidR="00E3135A" w:rsidRDefault="000B2236" w:rsidP="009C598E">
      <w:pPr>
        <w:tabs>
          <w:tab w:val="left" w:pos="1080"/>
        </w:tabs>
        <w:rPr>
          <w:rFonts w:ascii="Arial" w:hAnsi="Arial" w:cs="Arial"/>
          <w:b/>
          <w:sz w:val="22"/>
          <w:szCs w:val="22"/>
        </w:rPr>
      </w:pPr>
      <w:r w:rsidRPr="000B2236">
        <w:rPr>
          <w:rFonts w:ascii="Arial" w:hAnsi="Arial" w:cs="Arial"/>
          <w:b/>
          <w:sz w:val="22"/>
          <w:szCs w:val="22"/>
        </w:rPr>
        <w:t>DEFINITIONS:</w:t>
      </w:r>
    </w:p>
    <w:p w:rsidR="000B2236" w:rsidRDefault="000B2236" w:rsidP="009C598E">
      <w:pPr>
        <w:tabs>
          <w:tab w:val="left" w:pos="1080"/>
        </w:tabs>
        <w:rPr>
          <w:rFonts w:ascii="Arial" w:hAnsi="Arial" w:cs="Arial"/>
          <w:b/>
          <w:sz w:val="22"/>
          <w:szCs w:val="22"/>
        </w:rPr>
      </w:pPr>
    </w:p>
    <w:p w:rsidR="000B2236" w:rsidRDefault="000B2236" w:rsidP="009C598E">
      <w:pPr>
        <w:tabs>
          <w:tab w:val="left" w:pos="1080"/>
        </w:tabs>
        <w:rPr>
          <w:rFonts w:ascii="Arial" w:hAnsi="Arial" w:cs="Arial"/>
          <w:b/>
          <w:sz w:val="22"/>
          <w:szCs w:val="22"/>
        </w:rPr>
      </w:pPr>
    </w:p>
    <w:p w:rsidR="000B2236" w:rsidRDefault="000B2236" w:rsidP="009C598E">
      <w:pPr>
        <w:tabs>
          <w:tab w:val="left" w:pos="1080"/>
        </w:tabs>
        <w:rPr>
          <w:rFonts w:ascii="Arial" w:hAnsi="Arial" w:cs="Arial"/>
          <w:b/>
          <w:sz w:val="22"/>
          <w:szCs w:val="22"/>
        </w:rPr>
      </w:pPr>
    </w:p>
    <w:p w:rsidR="000B2236" w:rsidRDefault="000B2236" w:rsidP="009C598E">
      <w:pPr>
        <w:tabs>
          <w:tab w:val="left" w:pos="1080"/>
        </w:tabs>
        <w:rPr>
          <w:rFonts w:ascii="Arial" w:hAnsi="Arial" w:cs="Arial"/>
          <w:b/>
          <w:sz w:val="22"/>
          <w:szCs w:val="22"/>
        </w:rPr>
      </w:pPr>
    </w:p>
    <w:p w:rsidR="00E7116B" w:rsidRDefault="00E7116B" w:rsidP="009C598E">
      <w:pPr>
        <w:tabs>
          <w:tab w:val="left" w:pos="1080"/>
        </w:tabs>
        <w:rPr>
          <w:rFonts w:ascii="Arial" w:hAnsi="Arial" w:cs="Arial"/>
          <w:b/>
          <w:sz w:val="22"/>
          <w:szCs w:val="22"/>
        </w:rPr>
      </w:pPr>
    </w:p>
    <w:p w:rsidR="00E7116B" w:rsidRDefault="00E7116B" w:rsidP="009C598E">
      <w:pPr>
        <w:tabs>
          <w:tab w:val="left" w:pos="1080"/>
        </w:tabs>
        <w:rPr>
          <w:rFonts w:ascii="Arial" w:hAnsi="Arial" w:cs="Arial"/>
          <w:b/>
          <w:sz w:val="22"/>
          <w:szCs w:val="22"/>
        </w:rPr>
      </w:pPr>
    </w:p>
    <w:p w:rsidR="00601B48" w:rsidRDefault="00601B48" w:rsidP="009C598E">
      <w:pPr>
        <w:tabs>
          <w:tab w:val="left" w:pos="1080"/>
        </w:tabs>
        <w:rPr>
          <w:rFonts w:ascii="Arial" w:hAnsi="Arial" w:cs="Arial"/>
          <w:b/>
          <w:sz w:val="22"/>
          <w:szCs w:val="22"/>
        </w:rPr>
      </w:pPr>
    </w:p>
    <w:p w:rsidR="000B2236" w:rsidRDefault="000B2236" w:rsidP="009C598E">
      <w:pPr>
        <w:tabs>
          <w:tab w:val="left" w:pos="1080"/>
        </w:tabs>
        <w:rPr>
          <w:rFonts w:ascii="Arial" w:hAnsi="Arial" w:cs="Arial"/>
          <w:b/>
          <w:sz w:val="22"/>
          <w:szCs w:val="22"/>
        </w:rPr>
      </w:pPr>
    </w:p>
    <w:p w:rsidR="000B2236" w:rsidRDefault="000B2236" w:rsidP="009C598E">
      <w:pPr>
        <w:tabs>
          <w:tab w:val="left" w:pos="1080"/>
        </w:tabs>
        <w:rPr>
          <w:rFonts w:ascii="Arial" w:hAnsi="Arial" w:cs="Arial"/>
          <w:b/>
          <w:sz w:val="22"/>
          <w:szCs w:val="22"/>
        </w:rPr>
      </w:pPr>
      <w:r>
        <w:rPr>
          <w:rFonts w:ascii="Arial" w:hAnsi="Arial" w:cs="Arial"/>
          <w:b/>
          <w:sz w:val="22"/>
          <w:szCs w:val="22"/>
        </w:rPr>
        <w:t>PROCEDURE:</w:t>
      </w:r>
    </w:p>
    <w:p w:rsidR="000B2236" w:rsidRDefault="000B2236" w:rsidP="009C598E">
      <w:pPr>
        <w:tabs>
          <w:tab w:val="left" w:pos="1080"/>
        </w:tabs>
        <w:rPr>
          <w:rFonts w:ascii="Arial" w:hAnsi="Arial" w:cs="Arial"/>
          <w:b/>
          <w:sz w:val="22"/>
          <w:szCs w:val="22"/>
        </w:rPr>
      </w:pPr>
    </w:p>
    <w:p w:rsidR="00E7116B" w:rsidRDefault="000B2236" w:rsidP="009C598E">
      <w:pPr>
        <w:tabs>
          <w:tab w:val="left" w:pos="1080"/>
        </w:tabs>
        <w:rPr>
          <w:rFonts w:ascii="Arial" w:hAnsi="Arial" w:cs="Arial"/>
          <w:sz w:val="22"/>
          <w:szCs w:val="22"/>
        </w:rPr>
      </w:pPr>
      <w:r w:rsidRPr="000B2236">
        <w:rPr>
          <w:rFonts w:ascii="Arial" w:hAnsi="Arial" w:cs="Arial"/>
          <w:sz w:val="22"/>
          <w:szCs w:val="22"/>
        </w:rPr>
        <w:t>1. Employee</w:t>
      </w:r>
      <w:r w:rsidR="00E7116B">
        <w:rPr>
          <w:rFonts w:ascii="Arial" w:hAnsi="Arial" w:cs="Arial"/>
          <w:sz w:val="22"/>
          <w:szCs w:val="22"/>
        </w:rPr>
        <w:t xml:space="preserve"> (Traveler):</w:t>
      </w:r>
    </w:p>
    <w:p w:rsidR="000B2236" w:rsidRDefault="000B2236" w:rsidP="000B2236">
      <w:pPr>
        <w:numPr>
          <w:ilvl w:val="0"/>
          <w:numId w:val="4"/>
        </w:numPr>
        <w:tabs>
          <w:tab w:val="left" w:pos="720"/>
        </w:tabs>
        <w:rPr>
          <w:rFonts w:ascii="Arial" w:hAnsi="Arial" w:cs="Arial"/>
          <w:sz w:val="22"/>
          <w:szCs w:val="22"/>
        </w:rPr>
      </w:pPr>
      <w:r w:rsidRPr="000B2236">
        <w:rPr>
          <w:rFonts w:ascii="Arial" w:hAnsi="Arial" w:cs="Arial"/>
          <w:sz w:val="22"/>
          <w:szCs w:val="22"/>
        </w:rPr>
        <w:t>Upon the decision to hand-carry a</w:t>
      </w:r>
      <w:r w:rsidR="00F92EAA">
        <w:rPr>
          <w:rFonts w:ascii="Arial" w:hAnsi="Arial" w:cs="Arial"/>
          <w:sz w:val="22"/>
          <w:szCs w:val="22"/>
        </w:rPr>
        <w:t xml:space="preserve"> piece of equipment, </w:t>
      </w:r>
      <w:r>
        <w:rPr>
          <w:rFonts w:ascii="Arial" w:hAnsi="Arial" w:cs="Arial"/>
          <w:sz w:val="22"/>
          <w:szCs w:val="22"/>
        </w:rPr>
        <w:t xml:space="preserve">commodity </w:t>
      </w:r>
      <w:r w:rsidR="00F92EAA">
        <w:rPr>
          <w:rFonts w:ascii="Arial" w:hAnsi="Arial" w:cs="Arial"/>
          <w:sz w:val="22"/>
          <w:szCs w:val="22"/>
        </w:rPr>
        <w:t xml:space="preserve">or technical data </w:t>
      </w:r>
      <w:r>
        <w:rPr>
          <w:rFonts w:ascii="Arial" w:hAnsi="Arial" w:cs="Arial"/>
          <w:sz w:val="22"/>
          <w:szCs w:val="22"/>
        </w:rPr>
        <w:t>to a foreign country, the Employee</w:t>
      </w:r>
      <w:r w:rsidR="00F92EAA">
        <w:rPr>
          <w:rFonts w:ascii="Arial" w:hAnsi="Arial" w:cs="Arial"/>
          <w:sz w:val="22"/>
          <w:szCs w:val="22"/>
        </w:rPr>
        <w:t xml:space="preserve"> must notify</w:t>
      </w:r>
      <w:r>
        <w:rPr>
          <w:rFonts w:ascii="Arial" w:hAnsi="Arial" w:cs="Arial"/>
          <w:sz w:val="22"/>
          <w:szCs w:val="22"/>
        </w:rPr>
        <w:t xml:space="preserve"> the International Trade Compliance group</w:t>
      </w:r>
      <w:r w:rsidR="005B1460">
        <w:rPr>
          <w:rFonts w:ascii="Arial" w:hAnsi="Arial" w:cs="Arial"/>
          <w:sz w:val="22"/>
          <w:szCs w:val="22"/>
        </w:rPr>
        <w:t xml:space="preserve"> </w:t>
      </w:r>
      <w:r w:rsidR="005B1460" w:rsidRPr="005B1460">
        <w:rPr>
          <w:rFonts w:ascii="Arial" w:hAnsi="Arial" w:cs="Arial"/>
          <w:b/>
          <w:sz w:val="22"/>
          <w:szCs w:val="22"/>
        </w:rPr>
        <w:t>48 hours</w:t>
      </w:r>
      <w:r w:rsidR="005B1460">
        <w:rPr>
          <w:rFonts w:ascii="Arial" w:hAnsi="Arial" w:cs="Arial"/>
          <w:sz w:val="22"/>
          <w:szCs w:val="22"/>
        </w:rPr>
        <w:t xml:space="preserve"> prior to departure</w:t>
      </w:r>
      <w:r>
        <w:rPr>
          <w:rFonts w:ascii="Arial" w:hAnsi="Arial" w:cs="Arial"/>
          <w:sz w:val="22"/>
          <w:szCs w:val="22"/>
        </w:rPr>
        <w:t>.  The employee must have the following information readily available:</w:t>
      </w:r>
    </w:p>
    <w:p w:rsidR="000B2236" w:rsidRDefault="000B2236" w:rsidP="000B2236">
      <w:pPr>
        <w:numPr>
          <w:ilvl w:val="1"/>
          <w:numId w:val="4"/>
        </w:numPr>
        <w:tabs>
          <w:tab w:val="left" w:pos="720"/>
        </w:tabs>
        <w:rPr>
          <w:rFonts w:ascii="Arial" w:hAnsi="Arial" w:cs="Arial"/>
          <w:sz w:val="22"/>
          <w:szCs w:val="22"/>
        </w:rPr>
      </w:pPr>
      <w:r>
        <w:rPr>
          <w:rFonts w:ascii="Arial" w:hAnsi="Arial" w:cs="Arial"/>
          <w:sz w:val="22"/>
          <w:szCs w:val="22"/>
        </w:rPr>
        <w:lastRenderedPageBreak/>
        <w:t xml:space="preserve">Full name, address and telephone number of the consignee’s location or facility you will be visiting.  If the export is temporary, please advise of the approximate date the </w:t>
      </w:r>
      <w:r w:rsidR="009823D0">
        <w:rPr>
          <w:rFonts w:ascii="Arial" w:hAnsi="Arial" w:cs="Arial"/>
          <w:sz w:val="22"/>
          <w:szCs w:val="22"/>
        </w:rPr>
        <w:t>item(s) will be returned.</w:t>
      </w:r>
    </w:p>
    <w:p w:rsidR="009823D0" w:rsidRDefault="009823D0" w:rsidP="000B2236">
      <w:pPr>
        <w:numPr>
          <w:ilvl w:val="1"/>
          <w:numId w:val="4"/>
        </w:numPr>
        <w:tabs>
          <w:tab w:val="left" w:pos="720"/>
        </w:tabs>
        <w:rPr>
          <w:rFonts w:ascii="Arial" w:hAnsi="Arial" w:cs="Arial"/>
          <w:sz w:val="22"/>
          <w:szCs w:val="22"/>
        </w:rPr>
      </w:pPr>
      <w:r>
        <w:rPr>
          <w:rFonts w:ascii="Arial" w:hAnsi="Arial" w:cs="Arial"/>
          <w:sz w:val="22"/>
          <w:szCs w:val="22"/>
        </w:rPr>
        <w:t>Complete description of the item(s) to be exported including the manufacturer, make, model number, serial number, quantity of each item, value of each item and country of origin (where the item was manufactured).</w:t>
      </w:r>
    </w:p>
    <w:p w:rsidR="000F2CF4" w:rsidRDefault="00F92EAA" w:rsidP="000B2236">
      <w:pPr>
        <w:numPr>
          <w:ilvl w:val="1"/>
          <w:numId w:val="4"/>
        </w:numPr>
        <w:tabs>
          <w:tab w:val="left" w:pos="720"/>
        </w:tabs>
        <w:rPr>
          <w:rFonts w:ascii="Arial" w:hAnsi="Arial" w:cs="Arial"/>
          <w:sz w:val="22"/>
          <w:szCs w:val="22"/>
        </w:rPr>
      </w:pPr>
      <w:r>
        <w:rPr>
          <w:rFonts w:ascii="Arial" w:hAnsi="Arial" w:cs="Arial"/>
          <w:sz w:val="22"/>
          <w:szCs w:val="22"/>
        </w:rPr>
        <w:t>Airport or city of departure and arrival and the departure date.</w:t>
      </w:r>
    </w:p>
    <w:p w:rsidR="009823D0" w:rsidRDefault="009823D0" w:rsidP="000B2236">
      <w:pPr>
        <w:numPr>
          <w:ilvl w:val="1"/>
          <w:numId w:val="4"/>
        </w:numPr>
        <w:tabs>
          <w:tab w:val="left" w:pos="720"/>
        </w:tabs>
        <w:rPr>
          <w:rFonts w:ascii="Arial" w:hAnsi="Arial" w:cs="Arial"/>
          <w:sz w:val="22"/>
          <w:szCs w:val="22"/>
        </w:rPr>
      </w:pPr>
      <w:r>
        <w:rPr>
          <w:rFonts w:ascii="Arial" w:hAnsi="Arial" w:cs="Arial"/>
          <w:sz w:val="22"/>
          <w:szCs w:val="22"/>
        </w:rPr>
        <w:t>The reason and end-use of the export.</w:t>
      </w:r>
    </w:p>
    <w:p w:rsidR="009823D0" w:rsidRDefault="009823D0" w:rsidP="000B2236">
      <w:pPr>
        <w:numPr>
          <w:ilvl w:val="1"/>
          <w:numId w:val="4"/>
        </w:numPr>
        <w:tabs>
          <w:tab w:val="left" w:pos="720"/>
        </w:tabs>
        <w:rPr>
          <w:rFonts w:ascii="Arial" w:hAnsi="Arial" w:cs="Arial"/>
          <w:sz w:val="22"/>
          <w:szCs w:val="22"/>
        </w:rPr>
      </w:pPr>
      <w:r>
        <w:rPr>
          <w:rFonts w:ascii="Arial" w:hAnsi="Arial" w:cs="Arial"/>
          <w:sz w:val="22"/>
          <w:szCs w:val="22"/>
        </w:rPr>
        <w:t>Re-export information (if the item(s) will be shipped to one foreign country and then shipped from that location to a third country).</w:t>
      </w:r>
    </w:p>
    <w:p w:rsidR="009823D0" w:rsidRDefault="009823D0" w:rsidP="009823D0">
      <w:pPr>
        <w:tabs>
          <w:tab w:val="left" w:pos="720"/>
        </w:tabs>
        <w:ind w:left="1440"/>
        <w:rPr>
          <w:rFonts w:ascii="Arial" w:hAnsi="Arial" w:cs="Arial"/>
          <w:sz w:val="22"/>
          <w:szCs w:val="22"/>
        </w:rPr>
      </w:pPr>
    </w:p>
    <w:p w:rsidR="009823D0" w:rsidRDefault="009823D0" w:rsidP="009823D0">
      <w:pPr>
        <w:tabs>
          <w:tab w:val="left" w:pos="720"/>
        </w:tabs>
        <w:rPr>
          <w:rFonts w:ascii="Arial" w:hAnsi="Arial" w:cs="Arial"/>
          <w:sz w:val="22"/>
          <w:szCs w:val="22"/>
        </w:rPr>
      </w:pPr>
      <w:r>
        <w:rPr>
          <w:rFonts w:ascii="Arial" w:hAnsi="Arial" w:cs="Arial"/>
          <w:sz w:val="22"/>
          <w:szCs w:val="22"/>
        </w:rPr>
        <w:t>2. International Trade Compliance group:</w:t>
      </w:r>
    </w:p>
    <w:p w:rsidR="009823D0" w:rsidRDefault="009823D0" w:rsidP="009823D0">
      <w:pPr>
        <w:numPr>
          <w:ilvl w:val="0"/>
          <w:numId w:val="4"/>
        </w:numPr>
        <w:tabs>
          <w:tab w:val="left" w:pos="720"/>
        </w:tabs>
        <w:rPr>
          <w:rFonts w:ascii="Arial" w:hAnsi="Arial" w:cs="Arial"/>
          <w:sz w:val="22"/>
          <w:szCs w:val="22"/>
        </w:rPr>
      </w:pPr>
      <w:r>
        <w:rPr>
          <w:rFonts w:ascii="Arial" w:hAnsi="Arial" w:cs="Arial"/>
          <w:sz w:val="22"/>
          <w:szCs w:val="22"/>
        </w:rPr>
        <w:t>Upon notice that an employee is going to hand-carry an item to a foreign country and receipt of the aforementioned information,</w:t>
      </w:r>
      <w:r w:rsidR="000F2CF4">
        <w:rPr>
          <w:rFonts w:ascii="Arial" w:hAnsi="Arial" w:cs="Arial"/>
          <w:sz w:val="22"/>
          <w:szCs w:val="22"/>
        </w:rPr>
        <w:t xml:space="preserve"> the International Trade Compliance group will:</w:t>
      </w:r>
    </w:p>
    <w:p w:rsidR="000F2CF4" w:rsidRDefault="000F2CF4" w:rsidP="000F2CF4">
      <w:pPr>
        <w:numPr>
          <w:ilvl w:val="1"/>
          <w:numId w:val="4"/>
        </w:numPr>
        <w:tabs>
          <w:tab w:val="left" w:pos="720"/>
        </w:tabs>
        <w:rPr>
          <w:rFonts w:ascii="Arial" w:hAnsi="Arial" w:cs="Arial"/>
          <w:sz w:val="22"/>
          <w:szCs w:val="22"/>
        </w:rPr>
      </w:pPr>
      <w:r>
        <w:rPr>
          <w:rFonts w:ascii="Arial" w:hAnsi="Arial" w:cs="Arial"/>
          <w:sz w:val="22"/>
          <w:szCs w:val="22"/>
        </w:rPr>
        <w:t>Determine if time permits to secure a Carnet for temporary exports (usually 24 hours)</w:t>
      </w:r>
      <w:r w:rsidR="00387535">
        <w:rPr>
          <w:rFonts w:ascii="Arial" w:hAnsi="Arial" w:cs="Arial"/>
          <w:sz w:val="22"/>
          <w:szCs w:val="22"/>
        </w:rPr>
        <w:t xml:space="preserve">.  If there is sufficient time, arrange for a Carnet to be secured </w:t>
      </w:r>
      <w:r w:rsidR="00510135">
        <w:rPr>
          <w:rFonts w:ascii="Arial" w:hAnsi="Arial" w:cs="Arial"/>
          <w:sz w:val="22"/>
          <w:szCs w:val="22"/>
        </w:rPr>
        <w:t>and send Carnet use instructions to the traveler.</w:t>
      </w:r>
    </w:p>
    <w:p w:rsidR="00510135" w:rsidRDefault="00510135" w:rsidP="000F2CF4">
      <w:pPr>
        <w:numPr>
          <w:ilvl w:val="1"/>
          <w:numId w:val="4"/>
        </w:numPr>
        <w:tabs>
          <w:tab w:val="left" w:pos="720"/>
        </w:tabs>
        <w:rPr>
          <w:rFonts w:ascii="Arial" w:hAnsi="Arial" w:cs="Arial"/>
          <w:sz w:val="22"/>
          <w:szCs w:val="22"/>
        </w:rPr>
      </w:pPr>
      <w:r>
        <w:rPr>
          <w:rFonts w:ascii="Arial" w:hAnsi="Arial" w:cs="Arial"/>
          <w:sz w:val="22"/>
          <w:szCs w:val="22"/>
        </w:rPr>
        <w:t>If the hand carry will be a permanent export or if there is insufficient time to obtain a Carnet,</w:t>
      </w:r>
      <w:r w:rsidR="00A34ACA">
        <w:rPr>
          <w:rFonts w:ascii="Arial" w:hAnsi="Arial" w:cs="Arial"/>
          <w:sz w:val="22"/>
          <w:szCs w:val="22"/>
        </w:rPr>
        <w:t xml:space="preserve"> advise the appropriate logistics</w:t>
      </w:r>
      <w:r>
        <w:rPr>
          <w:rFonts w:ascii="Arial" w:hAnsi="Arial" w:cs="Arial"/>
          <w:sz w:val="22"/>
          <w:szCs w:val="22"/>
        </w:rPr>
        <w:t xml:space="preserve"> department to prepare an invoice to be carried by the traveler. </w:t>
      </w:r>
    </w:p>
    <w:p w:rsidR="00E7116B" w:rsidRDefault="00E7116B" w:rsidP="000F2CF4">
      <w:pPr>
        <w:numPr>
          <w:ilvl w:val="1"/>
          <w:numId w:val="4"/>
        </w:numPr>
        <w:tabs>
          <w:tab w:val="left" w:pos="720"/>
        </w:tabs>
        <w:rPr>
          <w:rFonts w:ascii="Arial" w:hAnsi="Arial" w:cs="Arial"/>
          <w:sz w:val="22"/>
          <w:szCs w:val="22"/>
        </w:rPr>
      </w:pPr>
      <w:r>
        <w:rPr>
          <w:rFonts w:ascii="Arial" w:hAnsi="Arial" w:cs="Arial"/>
          <w:sz w:val="22"/>
          <w:szCs w:val="22"/>
        </w:rPr>
        <w:t xml:space="preserve">Advise the </w:t>
      </w:r>
      <w:r w:rsidR="00A34ACA">
        <w:rPr>
          <w:rFonts w:ascii="Arial" w:hAnsi="Arial" w:cs="Arial"/>
          <w:sz w:val="22"/>
          <w:szCs w:val="22"/>
        </w:rPr>
        <w:t>logistics</w:t>
      </w:r>
      <w:r>
        <w:rPr>
          <w:rFonts w:ascii="Arial" w:hAnsi="Arial" w:cs="Arial"/>
          <w:sz w:val="22"/>
          <w:szCs w:val="22"/>
        </w:rPr>
        <w:t xml:space="preserve"> department of the proper Harmonized Tariff Schedule (HTS), ECCN and licensing information, and the proper value of the item being hand carried.</w:t>
      </w:r>
    </w:p>
    <w:p w:rsidR="00E7116B" w:rsidRDefault="00E7116B" w:rsidP="000F2CF4">
      <w:pPr>
        <w:numPr>
          <w:ilvl w:val="1"/>
          <w:numId w:val="4"/>
        </w:numPr>
        <w:tabs>
          <w:tab w:val="left" w:pos="720"/>
        </w:tabs>
        <w:rPr>
          <w:rFonts w:ascii="Arial" w:hAnsi="Arial" w:cs="Arial"/>
          <w:sz w:val="22"/>
          <w:szCs w:val="22"/>
        </w:rPr>
      </w:pPr>
      <w:r>
        <w:rPr>
          <w:rFonts w:ascii="Arial" w:hAnsi="Arial" w:cs="Arial"/>
          <w:sz w:val="22"/>
          <w:szCs w:val="22"/>
        </w:rPr>
        <w:t>Advise the traveler of the necessity to carry the Carnet or invoice with them</w:t>
      </w:r>
      <w:r w:rsidR="00A34ACA">
        <w:rPr>
          <w:rFonts w:ascii="Arial" w:hAnsi="Arial" w:cs="Arial"/>
          <w:sz w:val="22"/>
          <w:szCs w:val="22"/>
        </w:rPr>
        <w:t xml:space="preserve"> for presentation to</w:t>
      </w:r>
      <w:r>
        <w:rPr>
          <w:rFonts w:ascii="Arial" w:hAnsi="Arial" w:cs="Arial"/>
          <w:sz w:val="22"/>
          <w:szCs w:val="22"/>
        </w:rPr>
        <w:t xml:space="preserve"> the proper Customs authorities.</w:t>
      </w:r>
    </w:p>
    <w:p w:rsidR="00E7116B" w:rsidRDefault="00E7116B" w:rsidP="000F2CF4">
      <w:pPr>
        <w:numPr>
          <w:ilvl w:val="1"/>
          <w:numId w:val="4"/>
        </w:numPr>
        <w:tabs>
          <w:tab w:val="left" w:pos="720"/>
        </w:tabs>
        <w:rPr>
          <w:rFonts w:ascii="Arial" w:hAnsi="Arial" w:cs="Arial"/>
          <w:sz w:val="22"/>
          <w:szCs w:val="22"/>
        </w:rPr>
      </w:pPr>
      <w:r>
        <w:rPr>
          <w:rFonts w:ascii="Arial" w:hAnsi="Arial" w:cs="Arial"/>
          <w:sz w:val="22"/>
          <w:szCs w:val="22"/>
        </w:rPr>
        <w:t>Advise the traveler that he will be responsible for payment of duties in the local currency when he passes through Customs at the foreign port.</w:t>
      </w:r>
    </w:p>
    <w:p w:rsidR="00076CCA" w:rsidRDefault="00076CCA" w:rsidP="000F2CF4">
      <w:pPr>
        <w:numPr>
          <w:ilvl w:val="1"/>
          <w:numId w:val="4"/>
        </w:numPr>
        <w:tabs>
          <w:tab w:val="left" w:pos="720"/>
        </w:tabs>
        <w:rPr>
          <w:rFonts w:ascii="Arial" w:hAnsi="Arial" w:cs="Arial"/>
          <w:sz w:val="22"/>
          <w:szCs w:val="22"/>
        </w:rPr>
      </w:pPr>
      <w:r>
        <w:rPr>
          <w:rFonts w:ascii="Arial" w:hAnsi="Arial" w:cs="Arial"/>
          <w:sz w:val="22"/>
          <w:szCs w:val="22"/>
        </w:rPr>
        <w:t>If necessary, arrange for a local Customsho</w:t>
      </w:r>
      <w:bookmarkStart w:id="0" w:name="_GoBack"/>
      <w:bookmarkEnd w:id="0"/>
      <w:r>
        <w:rPr>
          <w:rFonts w:ascii="Arial" w:hAnsi="Arial" w:cs="Arial"/>
          <w:sz w:val="22"/>
          <w:szCs w:val="22"/>
        </w:rPr>
        <w:t>use broker to meet the traveler and assist the entry of the hand carry.</w:t>
      </w:r>
    </w:p>
    <w:p w:rsidR="00E7116B" w:rsidRDefault="00E7116B" w:rsidP="009823D0">
      <w:pPr>
        <w:tabs>
          <w:tab w:val="left" w:pos="720"/>
        </w:tabs>
        <w:rPr>
          <w:rFonts w:ascii="Arial" w:hAnsi="Arial" w:cs="Arial"/>
          <w:sz w:val="22"/>
          <w:szCs w:val="22"/>
        </w:rPr>
      </w:pPr>
    </w:p>
    <w:p w:rsidR="009823D0" w:rsidRDefault="00E7116B" w:rsidP="009823D0">
      <w:pPr>
        <w:tabs>
          <w:tab w:val="left" w:pos="720"/>
        </w:tabs>
        <w:rPr>
          <w:rFonts w:ascii="Arial" w:hAnsi="Arial" w:cs="Arial"/>
          <w:sz w:val="22"/>
          <w:szCs w:val="22"/>
        </w:rPr>
      </w:pPr>
      <w:r>
        <w:rPr>
          <w:rFonts w:ascii="Arial" w:hAnsi="Arial" w:cs="Arial"/>
          <w:sz w:val="22"/>
          <w:szCs w:val="22"/>
        </w:rPr>
        <w:t xml:space="preserve">3. </w:t>
      </w:r>
      <w:r w:rsidR="00A34ACA">
        <w:rPr>
          <w:rFonts w:ascii="Arial" w:hAnsi="Arial" w:cs="Arial"/>
          <w:sz w:val="22"/>
          <w:szCs w:val="22"/>
        </w:rPr>
        <w:t>Local Logistics</w:t>
      </w:r>
      <w:r>
        <w:rPr>
          <w:rFonts w:ascii="Arial" w:hAnsi="Arial" w:cs="Arial"/>
          <w:sz w:val="22"/>
          <w:szCs w:val="22"/>
        </w:rPr>
        <w:t xml:space="preserve"> Department:</w:t>
      </w:r>
    </w:p>
    <w:p w:rsidR="00E7116B" w:rsidRDefault="00E7116B" w:rsidP="00E7116B">
      <w:pPr>
        <w:numPr>
          <w:ilvl w:val="0"/>
          <w:numId w:val="4"/>
        </w:numPr>
        <w:tabs>
          <w:tab w:val="left" w:pos="720"/>
        </w:tabs>
        <w:rPr>
          <w:rFonts w:ascii="Arial" w:hAnsi="Arial" w:cs="Arial"/>
          <w:sz w:val="22"/>
          <w:szCs w:val="22"/>
        </w:rPr>
      </w:pPr>
      <w:r>
        <w:rPr>
          <w:rFonts w:ascii="Arial" w:hAnsi="Arial" w:cs="Arial"/>
          <w:sz w:val="22"/>
          <w:szCs w:val="22"/>
        </w:rPr>
        <w:t>Prepare the invoice for the traveler as directed by the International trade Compliance group.</w:t>
      </w:r>
    </w:p>
    <w:p w:rsidR="00A34ACA" w:rsidRDefault="00A34ACA" w:rsidP="00A34ACA">
      <w:pPr>
        <w:numPr>
          <w:ilvl w:val="0"/>
          <w:numId w:val="4"/>
        </w:numPr>
        <w:tabs>
          <w:tab w:val="left" w:pos="720"/>
        </w:tabs>
        <w:rPr>
          <w:rFonts w:ascii="Arial" w:hAnsi="Arial" w:cs="Arial"/>
          <w:sz w:val="22"/>
          <w:szCs w:val="22"/>
        </w:rPr>
      </w:pPr>
      <w:r>
        <w:rPr>
          <w:rFonts w:ascii="Arial" w:hAnsi="Arial" w:cs="Arial"/>
          <w:sz w:val="22"/>
          <w:szCs w:val="22"/>
        </w:rPr>
        <w:t>Submit the invoice for review to the International Trade Compliance group and to the traveler.</w:t>
      </w:r>
    </w:p>
    <w:p w:rsidR="00E7116B" w:rsidRDefault="00E7116B" w:rsidP="00E7116B">
      <w:pPr>
        <w:numPr>
          <w:ilvl w:val="0"/>
          <w:numId w:val="4"/>
        </w:numPr>
        <w:tabs>
          <w:tab w:val="left" w:pos="720"/>
        </w:tabs>
        <w:rPr>
          <w:rFonts w:ascii="Arial" w:hAnsi="Arial" w:cs="Arial"/>
          <w:sz w:val="22"/>
          <w:szCs w:val="22"/>
        </w:rPr>
      </w:pPr>
      <w:r>
        <w:rPr>
          <w:rFonts w:ascii="Arial" w:hAnsi="Arial" w:cs="Arial"/>
          <w:sz w:val="22"/>
          <w:szCs w:val="22"/>
        </w:rPr>
        <w:t xml:space="preserve">Contact a freight forwarder with Power of Attorney from </w:t>
      </w:r>
      <w:r w:rsidR="007B06F5">
        <w:rPr>
          <w:rFonts w:ascii="Arial" w:hAnsi="Arial" w:cs="Arial"/>
          <w:sz w:val="22"/>
          <w:szCs w:val="22"/>
        </w:rPr>
        <w:t>COMPANY</w:t>
      </w:r>
      <w:r>
        <w:rPr>
          <w:rFonts w:ascii="Arial" w:hAnsi="Arial" w:cs="Arial"/>
          <w:sz w:val="22"/>
          <w:szCs w:val="22"/>
        </w:rPr>
        <w:t xml:space="preserve"> and request they complete the </w:t>
      </w:r>
      <w:r w:rsidR="00BA6708">
        <w:rPr>
          <w:rFonts w:ascii="Arial" w:hAnsi="Arial" w:cs="Arial"/>
          <w:sz w:val="22"/>
          <w:szCs w:val="22"/>
        </w:rPr>
        <w:t>Automated Export System (</w:t>
      </w:r>
      <w:r>
        <w:rPr>
          <w:rFonts w:ascii="Arial" w:hAnsi="Arial" w:cs="Arial"/>
          <w:sz w:val="22"/>
          <w:szCs w:val="22"/>
        </w:rPr>
        <w:t>AES</w:t>
      </w:r>
      <w:r w:rsidR="00BA6708">
        <w:rPr>
          <w:rFonts w:ascii="Arial" w:hAnsi="Arial" w:cs="Arial"/>
          <w:sz w:val="22"/>
          <w:szCs w:val="22"/>
        </w:rPr>
        <w:t>)</w:t>
      </w:r>
      <w:r>
        <w:rPr>
          <w:rFonts w:ascii="Arial" w:hAnsi="Arial" w:cs="Arial"/>
          <w:sz w:val="22"/>
          <w:szCs w:val="22"/>
        </w:rPr>
        <w:t xml:space="preserve"> filing in compliance with export regulations of the U.S.</w:t>
      </w:r>
    </w:p>
    <w:p w:rsidR="00A34ACA" w:rsidRDefault="00A34ACA" w:rsidP="00E7116B">
      <w:pPr>
        <w:numPr>
          <w:ilvl w:val="0"/>
          <w:numId w:val="4"/>
        </w:numPr>
        <w:tabs>
          <w:tab w:val="left" w:pos="720"/>
        </w:tabs>
        <w:rPr>
          <w:rFonts w:ascii="Arial" w:hAnsi="Arial" w:cs="Arial"/>
          <w:sz w:val="22"/>
          <w:szCs w:val="22"/>
        </w:rPr>
      </w:pPr>
      <w:r>
        <w:rPr>
          <w:rFonts w:ascii="Arial" w:hAnsi="Arial" w:cs="Arial"/>
          <w:sz w:val="22"/>
          <w:szCs w:val="22"/>
        </w:rPr>
        <w:t>Provide the original invoice</w:t>
      </w:r>
      <w:r w:rsidR="00BA6708">
        <w:rPr>
          <w:rFonts w:ascii="Arial" w:hAnsi="Arial" w:cs="Arial"/>
          <w:sz w:val="22"/>
          <w:szCs w:val="22"/>
        </w:rPr>
        <w:t xml:space="preserve"> and two copies</w:t>
      </w:r>
      <w:r>
        <w:rPr>
          <w:rFonts w:ascii="Arial" w:hAnsi="Arial" w:cs="Arial"/>
          <w:sz w:val="22"/>
          <w:szCs w:val="22"/>
        </w:rPr>
        <w:t xml:space="preserve"> to the traveler. </w:t>
      </w:r>
    </w:p>
    <w:p w:rsidR="00A34ACA" w:rsidRDefault="00A34ACA" w:rsidP="00E7116B">
      <w:pPr>
        <w:numPr>
          <w:ilvl w:val="0"/>
          <w:numId w:val="4"/>
        </w:numPr>
        <w:tabs>
          <w:tab w:val="left" w:pos="720"/>
        </w:tabs>
        <w:rPr>
          <w:rFonts w:ascii="Arial" w:hAnsi="Arial" w:cs="Arial"/>
          <w:sz w:val="22"/>
          <w:szCs w:val="22"/>
        </w:rPr>
      </w:pPr>
      <w:r>
        <w:rPr>
          <w:rFonts w:ascii="Arial" w:hAnsi="Arial" w:cs="Arial"/>
          <w:sz w:val="22"/>
          <w:szCs w:val="22"/>
        </w:rPr>
        <w:t>If the item requires a license, provide a copy of the AES filing to the traveler to carry with the invoice and item.</w:t>
      </w:r>
      <w:r w:rsidR="00BA6708">
        <w:rPr>
          <w:rFonts w:ascii="Arial" w:hAnsi="Arial" w:cs="Arial"/>
          <w:sz w:val="22"/>
          <w:szCs w:val="22"/>
        </w:rPr>
        <w:t xml:space="preserve">  </w:t>
      </w:r>
    </w:p>
    <w:p w:rsidR="00076CCA" w:rsidRDefault="00076CCA" w:rsidP="00076CCA">
      <w:pPr>
        <w:tabs>
          <w:tab w:val="left" w:pos="720"/>
        </w:tabs>
        <w:ind w:left="720"/>
        <w:rPr>
          <w:rFonts w:ascii="Arial" w:hAnsi="Arial" w:cs="Arial"/>
          <w:sz w:val="22"/>
          <w:szCs w:val="22"/>
        </w:rPr>
      </w:pPr>
    </w:p>
    <w:p w:rsidR="00E7116B" w:rsidRDefault="00E7116B" w:rsidP="00E7116B">
      <w:pPr>
        <w:tabs>
          <w:tab w:val="left" w:pos="720"/>
        </w:tabs>
        <w:rPr>
          <w:rFonts w:ascii="Arial" w:hAnsi="Arial" w:cs="Arial"/>
          <w:sz w:val="22"/>
          <w:szCs w:val="22"/>
        </w:rPr>
      </w:pPr>
    </w:p>
    <w:p w:rsidR="00E7116B" w:rsidRDefault="00E7116B" w:rsidP="00E7116B">
      <w:pPr>
        <w:tabs>
          <w:tab w:val="left" w:pos="720"/>
        </w:tabs>
        <w:rPr>
          <w:rFonts w:ascii="Arial" w:hAnsi="Arial" w:cs="Arial"/>
          <w:sz w:val="22"/>
          <w:szCs w:val="22"/>
        </w:rPr>
      </w:pPr>
      <w:r>
        <w:rPr>
          <w:rFonts w:ascii="Arial" w:hAnsi="Arial" w:cs="Arial"/>
          <w:sz w:val="22"/>
          <w:szCs w:val="22"/>
        </w:rPr>
        <w:t xml:space="preserve">4.  </w:t>
      </w:r>
      <w:r w:rsidR="00601B48">
        <w:rPr>
          <w:rFonts w:ascii="Arial" w:hAnsi="Arial" w:cs="Arial"/>
          <w:sz w:val="22"/>
          <w:szCs w:val="22"/>
        </w:rPr>
        <w:t>Employee (Traveler)</w:t>
      </w:r>
    </w:p>
    <w:p w:rsidR="0080697D" w:rsidRDefault="0080697D" w:rsidP="0080697D">
      <w:pPr>
        <w:numPr>
          <w:ilvl w:val="0"/>
          <w:numId w:val="6"/>
        </w:numPr>
        <w:tabs>
          <w:tab w:val="left" w:pos="720"/>
        </w:tabs>
        <w:rPr>
          <w:rFonts w:ascii="Arial" w:hAnsi="Arial" w:cs="Arial"/>
          <w:sz w:val="22"/>
          <w:szCs w:val="22"/>
        </w:rPr>
      </w:pPr>
      <w:r>
        <w:rPr>
          <w:rFonts w:ascii="Arial" w:hAnsi="Arial" w:cs="Arial"/>
          <w:sz w:val="22"/>
          <w:szCs w:val="22"/>
        </w:rPr>
        <w:t>If using a Carnet:</w:t>
      </w:r>
    </w:p>
    <w:p w:rsidR="0080697D" w:rsidRDefault="0080697D" w:rsidP="0080697D">
      <w:pPr>
        <w:numPr>
          <w:ilvl w:val="1"/>
          <w:numId w:val="6"/>
        </w:numPr>
        <w:tabs>
          <w:tab w:val="left" w:pos="720"/>
        </w:tabs>
        <w:rPr>
          <w:rFonts w:ascii="Arial" w:hAnsi="Arial" w:cs="Arial"/>
          <w:sz w:val="22"/>
          <w:szCs w:val="22"/>
        </w:rPr>
      </w:pPr>
      <w:r>
        <w:rPr>
          <w:rFonts w:ascii="Arial" w:hAnsi="Arial" w:cs="Arial"/>
          <w:sz w:val="22"/>
          <w:szCs w:val="22"/>
        </w:rPr>
        <w:t>The Carnet should be considered as a passport for the hand-carry item.  Treat it with the same consideration you would give your own personal passport.  Keep it in a safe location and know where it is at all times.</w:t>
      </w:r>
    </w:p>
    <w:p w:rsidR="0080697D" w:rsidRDefault="0080697D" w:rsidP="0080697D">
      <w:pPr>
        <w:numPr>
          <w:ilvl w:val="1"/>
          <w:numId w:val="6"/>
        </w:numPr>
        <w:tabs>
          <w:tab w:val="left" w:pos="720"/>
        </w:tabs>
        <w:rPr>
          <w:rFonts w:ascii="Arial" w:hAnsi="Arial" w:cs="Arial"/>
          <w:sz w:val="22"/>
          <w:szCs w:val="22"/>
        </w:rPr>
      </w:pPr>
      <w:r>
        <w:rPr>
          <w:rFonts w:ascii="Arial" w:hAnsi="Arial" w:cs="Arial"/>
          <w:sz w:val="22"/>
          <w:szCs w:val="22"/>
        </w:rPr>
        <w:t>Before you leave your home</w:t>
      </w:r>
      <w:r w:rsidR="006651BA">
        <w:rPr>
          <w:rFonts w:ascii="Arial" w:hAnsi="Arial" w:cs="Arial"/>
          <w:sz w:val="22"/>
          <w:szCs w:val="22"/>
        </w:rPr>
        <w:t xml:space="preserve"> country, you must locate the</w:t>
      </w:r>
      <w:r>
        <w:rPr>
          <w:rFonts w:ascii="Arial" w:hAnsi="Arial" w:cs="Arial"/>
          <w:sz w:val="22"/>
          <w:szCs w:val="22"/>
        </w:rPr>
        <w:t xml:space="preserve"> Customs office at the airport and present the Carnet along with the hand-carry item to the local Customs official</w:t>
      </w:r>
      <w:r w:rsidR="006651BA">
        <w:rPr>
          <w:rFonts w:ascii="Arial" w:hAnsi="Arial" w:cs="Arial"/>
          <w:sz w:val="22"/>
          <w:szCs w:val="22"/>
        </w:rPr>
        <w:t>s</w:t>
      </w:r>
      <w:r>
        <w:rPr>
          <w:rFonts w:ascii="Arial" w:hAnsi="Arial" w:cs="Arial"/>
          <w:sz w:val="22"/>
          <w:szCs w:val="22"/>
        </w:rPr>
        <w:t xml:space="preserve">.  They will stamp the document as evidence that they approve the export of this item from </w:t>
      </w:r>
      <w:r w:rsidR="004C33E3">
        <w:rPr>
          <w:rFonts w:ascii="Arial" w:hAnsi="Arial" w:cs="Arial"/>
          <w:sz w:val="22"/>
          <w:szCs w:val="22"/>
        </w:rPr>
        <w:t>the country</w:t>
      </w:r>
      <w:r>
        <w:rPr>
          <w:rFonts w:ascii="Arial" w:hAnsi="Arial" w:cs="Arial"/>
          <w:sz w:val="22"/>
          <w:szCs w:val="22"/>
        </w:rPr>
        <w:t>.</w:t>
      </w:r>
    </w:p>
    <w:p w:rsidR="0080697D" w:rsidRDefault="0080697D" w:rsidP="0080697D">
      <w:pPr>
        <w:numPr>
          <w:ilvl w:val="1"/>
          <w:numId w:val="6"/>
        </w:numPr>
        <w:tabs>
          <w:tab w:val="left" w:pos="720"/>
        </w:tabs>
        <w:rPr>
          <w:rFonts w:ascii="Arial" w:hAnsi="Arial" w:cs="Arial"/>
          <w:sz w:val="22"/>
          <w:szCs w:val="22"/>
        </w:rPr>
      </w:pPr>
      <w:r>
        <w:rPr>
          <w:rFonts w:ascii="Arial" w:hAnsi="Arial" w:cs="Arial"/>
          <w:sz w:val="22"/>
          <w:szCs w:val="22"/>
        </w:rPr>
        <w:t>When you go through Customs at the foreign port</w:t>
      </w:r>
      <w:r w:rsidR="004C33E3">
        <w:rPr>
          <w:rFonts w:ascii="Arial" w:hAnsi="Arial" w:cs="Arial"/>
          <w:sz w:val="22"/>
          <w:szCs w:val="22"/>
        </w:rPr>
        <w:t>, you must present the Carnet along with your hand-carry item to the foreign Customs officials.  It is your responsibility to present it to them and ensure that they stamp your Carnet as evidence that they acknowledge the import of this item into the country.</w:t>
      </w:r>
    </w:p>
    <w:p w:rsidR="004C33E3" w:rsidRDefault="004C33E3" w:rsidP="0080697D">
      <w:pPr>
        <w:numPr>
          <w:ilvl w:val="1"/>
          <w:numId w:val="6"/>
        </w:numPr>
        <w:tabs>
          <w:tab w:val="left" w:pos="720"/>
        </w:tabs>
        <w:rPr>
          <w:rFonts w:ascii="Arial" w:hAnsi="Arial" w:cs="Arial"/>
          <w:sz w:val="22"/>
          <w:szCs w:val="22"/>
        </w:rPr>
      </w:pPr>
      <w:r>
        <w:rPr>
          <w:rFonts w:ascii="Arial" w:hAnsi="Arial" w:cs="Arial"/>
          <w:sz w:val="22"/>
          <w:szCs w:val="22"/>
        </w:rPr>
        <w:t xml:space="preserve">Secure the Carnet in a safe location while you are in the </w:t>
      </w:r>
      <w:r w:rsidR="006651BA">
        <w:rPr>
          <w:rFonts w:ascii="Arial" w:hAnsi="Arial" w:cs="Arial"/>
          <w:sz w:val="22"/>
          <w:szCs w:val="22"/>
        </w:rPr>
        <w:t>foreign country.</w:t>
      </w:r>
    </w:p>
    <w:p w:rsidR="006651BA" w:rsidRDefault="006651BA" w:rsidP="0080697D">
      <w:pPr>
        <w:numPr>
          <w:ilvl w:val="1"/>
          <w:numId w:val="6"/>
        </w:numPr>
        <w:tabs>
          <w:tab w:val="left" w:pos="720"/>
        </w:tabs>
        <w:rPr>
          <w:rFonts w:ascii="Arial" w:hAnsi="Arial" w:cs="Arial"/>
          <w:sz w:val="22"/>
          <w:szCs w:val="22"/>
        </w:rPr>
      </w:pPr>
      <w:r>
        <w:rPr>
          <w:rFonts w:ascii="Arial" w:hAnsi="Arial" w:cs="Arial"/>
          <w:sz w:val="22"/>
          <w:szCs w:val="22"/>
        </w:rPr>
        <w:t>At the airport as you depart the foreign country, locate the Customs office at the airport and present the Carnet along with the hand-carry item to the local Customs officials. They will stamp the Carnet as evidence that they acknowledge the hand-carry item is being exported from their country.</w:t>
      </w:r>
    </w:p>
    <w:p w:rsidR="006651BA" w:rsidRDefault="006651BA" w:rsidP="0080697D">
      <w:pPr>
        <w:numPr>
          <w:ilvl w:val="1"/>
          <w:numId w:val="6"/>
        </w:numPr>
        <w:tabs>
          <w:tab w:val="left" w:pos="720"/>
        </w:tabs>
        <w:rPr>
          <w:rFonts w:ascii="Arial" w:hAnsi="Arial" w:cs="Arial"/>
          <w:sz w:val="22"/>
          <w:szCs w:val="22"/>
        </w:rPr>
      </w:pPr>
      <w:r>
        <w:rPr>
          <w:rFonts w:ascii="Arial" w:hAnsi="Arial" w:cs="Arial"/>
          <w:sz w:val="22"/>
          <w:szCs w:val="22"/>
        </w:rPr>
        <w:t>When you arrive back in your home country and go through Customs, you must present the Carnet to the Customs officials so they can stamp it to acknowledge the arrival of the hand-carry item back into your home country.</w:t>
      </w:r>
    </w:p>
    <w:p w:rsidR="006651BA" w:rsidRDefault="006651BA" w:rsidP="0080697D">
      <w:pPr>
        <w:numPr>
          <w:ilvl w:val="1"/>
          <w:numId w:val="6"/>
        </w:numPr>
        <w:tabs>
          <w:tab w:val="left" w:pos="720"/>
        </w:tabs>
        <w:rPr>
          <w:rFonts w:ascii="Arial" w:hAnsi="Arial" w:cs="Arial"/>
          <w:sz w:val="22"/>
          <w:szCs w:val="22"/>
        </w:rPr>
      </w:pPr>
      <w:r>
        <w:rPr>
          <w:rFonts w:ascii="Arial" w:hAnsi="Arial" w:cs="Arial"/>
          <w:sz w:val="22"/>
          <w:szCs w:val="22"/>
        </w:rPr>
        <w:t xml:space="preserve">After you arrive back at work, arrange the Carnet to be returned to the Logistics Department who originally provided it to you.  </w:t>
      </w:r>
    </w:p>
    <w:p w:rsidR="006651BA" w:rsidRDefault="006651BA" w:rsidP="00BA6708">
      <w:pPr>
        <w:numPr>
          <w:ilvl w:val="0"/>
          <w:numId w:val="5"/>
        </w:numPr>
        <w:tabs>
          <w:tab w:val="left" w:pos="720"/>
        </w:tabs>
        <w:rPr>
          <w:rFonts w:ascii="Arial" w:hAnsi="Arial" w:cs="Arial"/>
          <w:sz w:val="22"/>
          <w:szCs w:val="22"/>
        </w:rPr>
      </w:pPr>
      <w:r>
        <w:rPr>
          <w:rFonts w:ascii="Arial" w:hAnsi="Arial" w:cs="Arial"/>
          <w:sz w:val="22"/>
          <w:szCs w:val="22"/>
        </w:rPr>
        <w:t>If not using a Carnet:</w:t>
      </w:r>
    </w:p>
    <w:p w:rsidR="00BA6708" w:rsidRDefault="006651BA" w:rsidP="006651BA">
      <w:pPr>
        <w:numPr>
          <w:ilvl w:val="1"/>
          <w:numId w:val="5"/>
        </w:numPr>
        <w:tabs>
          <w:tab w:val="left" w:pos="720"/>
        </w:tabs>
        <w:rPr>
          <w:rFonts w:ascii="Arial" w:hAnsi="Arial" w:cs="Arial"/>
          <w:sz w:val="22"/>
          <w:szCs w:val="22"/>
        </w:rPr>
      </w:pPr>
      <w:r>
        <w:rPr>
          <w:rFonts w:ascii="Arial" w:hAnsi="Arial" w:cs="Arial"/>
          <w:sz w:val="22"/>
          <w:szCs w:val="22"/>
        </w:rPr>
        <w:t xml:space="preserve">Carry the invoice (original and copies) </w:t>
      </w:r>
      <w:r w:rsidR="00BA6708">
        <w:rPr>
          <w:rFonts w:ascii="Arial" w:hAnsi="Arial" w:cs="Arial"/>
          <w:sz w:val="22"/>
          <w:szCs w:val="22"/>
        </w:rPr>
        <w:t>and the AES filing with you at all times while traveling with the hand carry.</w:t>
      </w:r>
    </w:p>
    <w:p w:rsidR="006651BA" w:rsidRDefault="006651BA" w:rsidP="006651BA">
      <w:pPr>
        <w:numPr>
          <w:ilvl w:val="1"/>
          <w:numId w:val="5"/>
        </w:numPr>
        <w:tabs>
          <w:tab w:val="left" w:pos="720"/>
        </w:tabs>
        <w:rPr>
          <w:rFonts w:ascii="Arial" w:hAnsi="Arial" w:cs="Arial"/>
          <w:sz w:val="22"/>
          <w:szCs w:val="22"/>
        </w:rPr>
      </w:pPr>
      <w:r>
        <w:rPr>
          <w:rFonts w:ascii="Arial" w:hAnsi="Arial" w:cs="Arial"/>
          <w:sz w:val="22"/>
          <w:szCs w:val="22"/>
        </w:rPr>
        <w:t>If the ITC group has arranged for a broker to meet you at the foreign port, contact the broker before proceeding through Customs.</w:t>
      </w:r>
    </w:p>
    <w:p w:rsidR="006651BA" w:rsidRDefault="006651BA" w:rsidP="006651BA">
      <w:pPr>
        <w:numPr>
          <w:ilvl w:val="1"/>
          <w:numId w:val="5"/>
        </w:numPr>
        <w:tabs>
          <w:tab w:val="left" w:pos="720"/>
        </w:tabs>
        <w:rPr>
          <w:rFonts w:ascii="Arial" w:hAnsi="Arial" w:cs="Arial"/>
          <w:sz w:val="22"/>
          <w:szCs w:val="22"/>
        </w:rPr>
      </w:pPr>
      <w:r>
        <w:rPr>
          <w:rFonts w:ascii="Arial" w:hAnsi="Arial" w:cs="Arial"/>
          <w:sz w:val="22"/>
          <w:szCs w:val="22"/>
        </w:rPr>
        <w:t>Present the invoice and/or all other applicable documents to the local Customs officials as you enter the country.</w:t>
      </w:r>
    </w:p>
    <w:p w:rsidR="006651BA" w:rsidRDefault="006651BA" w:rsidP="006651BA">
      <w:pPr>
        <w:numPr>
          <w:ilvl w:val="1"/>
          <w:numId w:val="5"/>
        </w:numPr>
        <w:tabs>
          <w:tab w:val="left" w:pos="720"/>
        </w:tabs>
        <w:rPr>
          <w:rFonts w:ascii="Arial" w:hAnsi="Arial" w:cs="Arial"/>
          <w:sz w:val="22"/>
          <w:szCs w:val="22"/>
        </w:rPr>
      </w:pPr>
      <w:r>
        <w:rPr>
          <w:rFonts w:ascii="Arial" w:hAnsi="Arial" w:cs="Arial"/>
          <w:sz w:val="22"/>
          <w:szCs w:val="22"/>
        </w:rPr>
        <w:t>Pay the duty and Value Added Tax (VAT) as applicable in the local currency and obtain a receipt.  If a broker is meeting you, they will assist you with local documentation requirements and payments.</w:t>
      </w:r>
    </w:p>
    <w:p w:rsidR="006F3338" w:rsidRDefault="006F3338" w:rsidP="006651BA">
      <w:pPr>
        <w:numPr>
          <w:ilvl w:val="1"/>
          <w:numId w:val="5"/>
        </w:numPr>
        <w:tabs>
          <w:tab w:val="left" w:pos="720"/>
        </w:tabs>
        <w:rPr>
          <w:rFonts w:ascii="Arial" w:hAnsi="Arial" w:cs="Arial"/>
          <w:sz w:val="22"/>
          <w:szCs w:val="22"/>
        </w:rPr>
      </w:pPr>
      <w:r>
        <w:rPr>
          <w:rFonts w:ascii="Arial" w:hAnsi="Arial" w:cs="Arial"/>
          <w:sz w:val="22"/>
          <w:szCs w:val="22"/>
        </w:rPr>
        <w:t xml:space="preserve">Be </w:t>
      </w:r>
      <w:r w:rsidRPr="00076CCA">
        <w:rPr>
          <w:rFonts w:ascii="Arial" w:hAnsi="Arial" w:cs="Arial"/>
          <w:sz w:val="22"/>
          <w:szCs w:val="22"/>
        </w:rPr>
        <w:t xml:space="preserve">aware that Customs may still </w:t>
      </w:r>
      <w:r>
        <w:rPr>
          <w:rFonts w:ascii="Arial" w:hAnsi="Arial" w:cs="Arial"/>
          <w:sz w:val="22"/>
          <w:szCs w:val="22"/>
        </w:rPr>
        <w:t>seize</w:t>
      </w:r>
      <w:r w:rsidRPr="00076CCA">
        <w:rPr>
          <w:rFonts w:ascii="Arial" w:hAnsi="Arial" w:cs="Arial"/>
          <w:sz w:val="22"/>
          <w:szCs w:val="22"/>
        </w:rPr>
        <w:t xml:space="preserve"> your item</w:t>
      </w:r>
      <w:r>
        <w:rPr>
          <w:rFonts w:ascii="Arial" w:hAnsi="Arial" w:cs="Arial"/>
          <w:sz w:val="22"/>
          <w:szCs w:val="22"/>
        </w:rPr>
        <w:t xml:space="preserve"> temporarily.  If Customs does seize the item, make sure you get a receipt and notify the International Trade Compliance group as soon as possible.  </w:t>
      </w:r>
    </w:p>
    <w:p w:rsidR="006651BA" w:rsidRDefault="006651BA" w:rsidP="006651BA">
      <w:pPr>
        <w:tabs>
          <w:tab w:val="left" w:pos="720"/>
        </w:tabs>
        <w:rPr>
          <w:rFonts w:ascii="Arial" w:hAnsi="Arial" w:cs="Arial"/>
          <w:sz w:val="22"/>
          <w:szCs w:val="22"/>
        </w:rPr>
      </w:pPr>
    </w:p>
    <w:p w:rsidR="00864D7A" w:rsidRDefault="00864D7A" w:rsidP="009C598E">
      <w:pPr>
        <w:tabs>
          <w:tab w:val="left" w:pos="1080"/>
        </w:tabs>
        <w:rPr>
          <w:rFonts w:ascii="Arial" w:hAnsi="Arial" w:cs="Arial"/>
          <w:b/>
          <w:sz w:val="22"/>
          <w:szCs w:val="22"/>
        </w:rPr>
      </w:pPr>
    </w:p>
    <w:p w:rsidR="00864D7A" w:rsidRDefault="00864D7A" w:rsidP="009C598E">
      <w:pPr>
        <w:tabs>
          <w:tab w:val="left" w:pos="1080"/>
        </w:tabs>
        <w:rPr>
          <w:rFonts w:ascii="Arial" w:hAnsi="Arial" w:cs="Arial"/>
          <w:b/>
          <w:sz w:val="22"/>
          <w:szCs w:val="22"/>
        </w:rPr>
      </w:pPr>
    </w:p>
    <w:p w:rsidR="00864D7A" w:rsidRDefault="00864D7A" w:rsidP="009C598E">
      <w:pPr>
        <w:tabs>
          <w:tab w:val="left" w:pos="1080"/>
        </w:tabs>
        <w:rPr>
          <w:rFonts w:ascii="Arial" w:hAnsi="Arial" w:cs="Arial"/>
          <w:b/>
          <w:sz w:val="22"/>
          <w:szCs w:val="22"/>
        </w:rPr>
      </w:pPr>
    </w:p>
    <w:p w:rsidR="00864D7A" w:rsidRDefault="00864D7A" w:rsidP="009C598E">
      <w:pPr>
        <w:tabs>
          <w:tab w:val="left" w:pos="1080"/>
        </w:tabs>
        <w:rPr>
          <w:rFonts w:ascii="Arial" w:hAnsi="Arial" w:cs="Arial"/>
          <w:b/>
          <w:sz w:val="22"/>
          <w:szCs w:val="22"/>
        </w:rPr>
      </w:pPr>
    </w:p>
    <w:p w:rsidR="009C598E" w:rsidRPr="00DA13C4" w:rsidRDefault="009C598E" w:rsidP="009C598E">
      <w:pPr>
        <w:tabs>
          <w:tab w:val="left" w:pos="1080"/>
        </w:tabs>
        <w:rPr>
          <w:rFonts w:ascii="Arial" w:hAnsi="Arial" w:cs="Arial"/>
          <w:sz w:val="22"/>
          <w:szCs w:val="22"/>
        </w:rPr>
      </w:pPr>
      <w:r>
        <w:rPr>
          <w:rFonts w:ascii="Arial" w:hAnsi="Arial" w:cs="Arial"/>
          <w:sz w:val="22"/>
          <w:szCs w:val="22"/>
        </w:rPr>
        <w:fldChar w:fldCharType="begin">
          <w:ffData>
            <w:name w:val="Text16"/>
            <w:enabled/>
            <w:calcOnExit w:val="0"/>
            <w:textInput/>
          </w:ffData>
        </w:fldChar>
      </w:r>
      <w:bookmarkStart w:id="1"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p w:rsidR="00DA13C4" w:rsidRDefault="00DA13C4" w:rsidP="009C598E">
      <w:pPr>
        <w:tabs>
          <w:tab w:val="left" w:pos="1080"/>
        </w:tabs>
        <w:rPr>
          <w:rFonts w:ascii="Arial" w:hAnsi="Arial" w:cs="Arial"/>
          <w:sz w:val="22"/>
          <w:szCs w:val="22"/>
        </w:rPr>
      </w:pPr>
    </w:p>
    <w:p w:rsidR="00DA13C4" w:rsidRPr="00B812CE" w:rsidRDefault="00DA13C4">
      <w:pPr>
        <w:rPr>
          <w:rFonts w:ascii="Arial" w:hAnsi="Arial" w:cs="Arial"/>
          <w:sz w:val="22"/>
          <w:szCs w:val="22"/>
        </w:rPr>
      </w:pPr>
    </w:p>
    <w:sectPr w:rsidR="00DA13C4" w:rsidRPr="00B812CE" w:rsidSect="00B812CE">
      <w:pgSz w:w="12240" w:h="15840" w:code="1"/>
      <w:pgMar w:top="1440" w:right="1440" w:bottom="1872"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29A" w:rsidRDefault="0029429A">
      <w:r>
        <w:separator/>
      </w:r>
    </w:p>
  </w:endnote>
  <w:endnote w:type="continuationSeparator" w:id="0">
    <w:p w:rsidR="0029429A" w:rsidRDefault="0029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29A" w:rsidRDefault="0029429A">
      <w:r>
        <w:separator/>
      </w:r>
    </w:p>
  </w:footnote>
  <w:footnote w:type="continuationSeparator" w:id="0">
    <w:p w:rsidR="0029429A" w:rsidRDefault="00294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73923"/>
    <w:multiLevelType w:val="hybridMultilevel"/>
    <w:tmpl w:val="5D087A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C2277A"/>
    <w:multiLevelType w:val="hybridMultilevel"/>
    <w:tmpl w:val="7F7A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5772B"/>
    <w:multiLevelType w:val="hybridMultilevel"/>
    <w:tmpl w:val="2E9EC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57BA0"/>
    <w:multiLevelType w:val="hybridMultilevel"/>
    <w:tmpl w:val="F07A3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A70A6D"/>
    <w:multiLevelType w:val="hybridMultilevel"/>
    <w:tmpl w:val="6038C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D2404"/>
    <w:multiLevelType w:val="hybridMultilevel"/>
    <w:tmpl w:val="CEE841F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33"/>
    <w:rsid w:val="000309E8"/>
    <w:rsid w:val="00076CCA"/>
    <w:rsid w:val="000A04DB"/>
    <w:rsid w:val="000B2236"/>
    <w:rsid w:val="000F2CF4"/>
    <w:rsid w:val="00103B17"/>
    <w:rsid w:val="00105D41"/>
    <w:rsid w:val="00184C95"/>
    <w:rsid w:val="00226DC9"/>
    <w:rsid w:val="00255BD9"/>
    <w:rsid w:val="002600CB"/>
    <w:rsid w:val="0029429A"/>
    <w:rsid w:val="002A44E7"/>
    <w:rsid w:val="002A5C10"/>
    <w:rsid w:val="002A68AB"/>
    <w:rsid w:val="002B6050"/>
    <w:rsid w:val="00387535"/>
    <w:rsid w:val="00407DB2"/>
    <w:rsid w:val="00416E98"/>
    <w:rsid w:val="004929F1"/>
    <w:rsid w:val="004C33E3"/>
    <w:rsid w:val="00510135"/>
    <w:rsid w:val="00523C7B"/>
    <w:rsid w:val="005B0668"/>
    <w:rsid w:val="005B1460"/>
    <w:rsid w:val="005B4141"/>
    <w:rsid w:val="005B5C6F"/>
    <w:rsid w:val="005D1D9C"/>
    <w:rsid w:val="00601B48"/>
    <w:rsid w:val="006651BA"/>
    <w:rsid w:val="00690461"/>
    <w:rsid w:val="006967B4"/>
    <w:rsid w:val="006E368E"/>
    <w:rsid w:val="006F3338"/>
    <w:rsid w:val="00793EE4"/>
    <w:rsid w:val="007B06F5"/>
    <w:rsid w:val="007D49B0"/>
    <w:rsid w:val="007E20DD"/>
    <w:rsid w:val="0080697D"/>
    <w:rsid w:val="00833AE4"/>
    <w:rsid w:val="00864D7A"/>
    <w:rsid w:val="008F410B"/>
    <w:rsid w:val="00923E56"/>
    <w:rsid w:val="009707AB"/>
    <w:rsid w:val="00975933"/>
    <w:rsid w:val="009823D0"/>
    <w:rsid w:val="00995D50"/>
    <w:rsid w:val="009B10E0"/>
    <w:rsid w:val="009C598E"/>
    <w:rsid w:val="009D7662"/>
    <w:rsid w:val="00A16A97"/>
    <w:rsid w:val="00A20F95"/>
    <w:rsid w:val="00A34ACA"/>
    <w:rsid w:val="00A910A7"/>
    <w:rsid w:val="00AA2833"/>
    <w:rsid w:val="00B231CD"/>
    <w:rsid w:val="00B516D2"/>
    <w:rsid w:val="00B812CE"/>
    <w:rsid w:val="00BA6708"/>
    <w:rsid w:val="00C07096"/>
    <w:rsid w:val="00C300E1"/>
    <w:rsid w:val="00C43BD5"/>
    <w:rsid w:val="00C8085A"/>
    <w:rsid w:val="00C9170B"/>
    <w:rsid w:val="00D15638"/>
    <w:rsid w:val="00D8251D"/>
    <w:rsid w:val="00DA13C4"/>
    <w:rsid w:val="00E02254"/>
    <w:rsid w:val="00E3135A"/>
    <w:rsid w:val="00E676F1"/>
    <w:rsid w:val="00E7116B"/>
    <w:rsid w:val="00E83FFF"/>
    <w:rsid w:val="00EA380D"/>
    <w:rsid w:val="00EB24F4"/>
    <w:rsid w:val="00F41AFE"/>
    <w:rsid w:val="00F92EAA"/>
    <w:rsid w:val="00FA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31910C-CF78-432F-840E-08C05914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833"/>
    <w:pPr>
      <w:tabs>
        <w:tab w:val="center" w:pos="4320"/>
        <w:tab w:val="right" w:pos="8640"/>
      </w:tabs>
    </w:pPr>
  </w:style>
  <w:style w:type="paragraph" w:styleId="Footer">
    <w:name w:val="footer"/>
    <w:basedOn w:val="Normal"/>
    <w:rsid w:val="00AA2833"/>
    <w:pPr>
      <w:tabs>
        <w:tab w:val="center" w:pos="4320"/>
        <w:tab w:val="right" w:pos="8640"/>
      </w:tabs>
    </w:pPr>
  </w:style>
  <w:style w:type="character" w:styleId="PageNumber">
    <w:name w:val="page number"/>
    <w:basedOn w:val="DefaultParagraphFont"/>
    <w:rsid w:val="00AA2833"/>
  </w:style>
  <w:style w:type="paragraph" w:styleId="BalloonText">
    <w:name w:val="Balloon Text"/>
    <w:basedOn w:val="Normal"/>
    <w:semiHidden/>
    <w:rsid w:val="00690461"/>
    <w:rPr>
      <w:rFonts w:ascii="Tahoma" w:hAnsi="Tahoma" w:cs="Tahoma"/>
      <w:sz w:val="16"/>
      <w:szCs w:val="16"/>
    </w:rPr>
  </w:style>
  <w:style w:type="table" w:styleId="TableGrid">
    <w:name w:val="Table Grid"/>
    <w:basedOn w:val="TableNormal"/>
    <w:rsid w:val="00EA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A04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598296">
      <w:bodyDiv w:val="1"/>
      <w:marLeft w:val="0"/>
      <w:marRight w:val="0"/>
      <w:marTop w:val="0"/>
      <w:marBottom w:val="0"/>
      <w:divBdr>
        <w:top w:val="none" w:sz="0" w:space="0" w:color="auto"/>
        <w:left w:val="none" w:sz="0" w:space="0" w:color="auto"/>
        <w:bottom w:val="none" w:sz="0" w:space="0" w:color="auto"/>
        <w:right w:val="none" w:sz="0" w:space="0" w:color="auto"/>
      </w:divBdr>
      <w:divsChild>
        <w:div w:id="2139646584">
          <w:marLeft w:val="0"/>
          <w:marRight w:val="0"/>
          <w:marTop w:val="0"/>
          <w:marBottom w:val="0"/>
          <w:divBdr>
            <w:top w:val="none" w:sz="0" w:space="0" w:color="auto"/>
            <w:left w:val="none" w:sz="0" w:space="0" w:color="auto"/>
            <w:bottom w:val="none" w:sz="0" w:space="0" w:color="auto"/>
            <w:right w:val="none" w:sz="0" w:space="0" w:color="auto"/>
          </w:divBdr>
          <w:divsChild>
            <w:div w:id="91245417">
              <w:marLeft w:val="0"/>
              <w:marRight w:val="0"/>
              <w:marTop w:val="0"/>
              <w:marBottom w:val="0"/>
              <w:divBdr>
                <w:top w:val="none" w:sz="0" w:space="0" w:color="auto"/>
                <w:left w:val="none" w:sz="0" w:space="0" w:color="auto"/>
                <w:bottom w:val="none" w:sz="0" w:space="0" w:color="auto"/>
                <w:right w:val="none" w:sz="0" w:space="0" w:color="auto"/>
              </w:divBdr>
            </w:div>
            <w:div w:id="181869350">
              <w:marLeft w:val="0"/>
              <w:marRight w:val="0"/>
              <w:marTop w:val="0"/>
              <w:marBottom w:val="0"/>
              <w:divBdr>
                <w:top w:val="none" w:sz="0" w:space="0" w:color="auto"/>
                <w:left w:val="none" w:sz="0" w:space="0" w:color="auto"/>
                <w:bottom w:val="none" w:sz="0" w:space="0" w:color="auto"/>
                <w:right w:val="none" w:sz="0" w:space="0" w:color="auto"/>
              </w:divBdr>
            </w:div>
            <w:div w:id="182549574">
              <w:marLeft w:val="0"/>
              <w:marRight w:val="0"/>
              <w:marTop w:val="0"/>
              <w:marBottom w:val="0"/>
              <w:divBdr>
                <w:top w:val="none" w:sz="0" w:space="0" w:color="auto"/>
                <w:left w:val="none" w:sz="0" w:space="0" w:color="auto"/>
                <w:bottom w:val="none" w:sz="0" w:space="0" w:color="auto"/>
                <w:right w:val="none" w:sz="0" w:space="0" w:color="auto"/>
              </w:divBdr>
            </w:div>
            <w:div w:id="1130786647">
              <w:marLeft w:val="0"/>
              <w:marRight w:val="0"/>
              <w:marTop w:val="0"/>
              <w:marBottom w:val="0"/>
              <w:divBdr>
                <w:top w:val="none" w:sz="0" w:space="0" w:color="auto"/>
                <w:left w:val="none" w:sz="0" w:space="0" w:color="auto"/>
                <w:bottom w:val="none" w:sz="0" w:space="0" w:color="auto"/>
                <w:right w:val="none" w:sz="0" w:space="0" w:color="auto"/>
              </w:divBdr>
            </w:div>
            <w:div w:id="1165197237">
              <w:marLeft w:val="0"/>
              <w:marRight w:val="0"/>
              <w:marTop w:val="0"/>
              <w:marBottom w:val="0"/>
              <w:divBdr>
                <w:top w:val="none" w:sz="0" w:space="0" w:color="auto"/>
                <w:left w:val="none" w:sz="0" w:space="0" w:color="auto"/>
                <w:bottom w:val="none" w:sz="0" w:space="0" w:color="auto"/>
                <w:right w:val="none" w:sz="0" w:space="0" w:color="auto"/>
              </w:divBdr>
            </w:div>
            <w:div w:id="17434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2425">
      <w:bodyDiv w:val="1"/>
      <w:marLeft w:val="0"/>
      <w:marRight w:val="0"/>
      <w:marTop w:val="0"/>
      <w:marBottom w:val="0"/>
      <w:divBdr>
        <w:top w:val="none" w:sz="0" w:space="0" w:color="auto"/>
        <w:left w:val="none" w:sz="0" w:space="0" w:color="auto"/>
        <w:bottom w:val="none" w:sz="0" w:space="0" w:color="auto"/>
        <w:right w:val="none" w:sz="0" w:space="0" w:color="auto"/>
      </w:divBdr>
      <w:divsChild>
        <w:div w:id="1894660940">
          <w:marLeft w:val="0"/>
          <w:marRight w:val="0"/>
          <w:marTop w:val="0"/>
          <w:marBottom w:val="0"/>
          <w:divBdr>
            <w:top w:val="none" w:sz="0" w:space="0" w:color="auto"/>
            <w:left w:val="none" w:sz="0" w:space="0" w:color="auto"/>
            <w:bottom w:val="none" w:sz="0" w:space="0" w:color="auto"/>
            <w:right w:val="none" w:sz="0" w:space="0" w:color="auto"/>
          </w:divBdr>
          <w:divsChild>
            <w:div w:id="1052316229">
              <w:marLeft w:val="0"/>
              <w:marRight w:val="0"/>
              <w:marTop w:val="0"/>
              <w:marBottom w:val="0"/>
              <w:divBdr>
                <w:top w:val="none" w:sz="0" w:space="0" w:color="auto"/>
                <w:left w:val="none" w:sz="0" w:space="0" w:color="auto"/>
                <w:bottom w:val="none" w:sz="0" w:space="0" w:color="auto"/>
                <w:right w:val="none" w:sz="0" w:space="0" w:color="auto"/>
              </w:divBdr>
            </w:div>
            <w:div w:id="1123188460">
              <w:marLeft w:val="0"/>
              <w:marRight w:val="0"/>
              <w:marTop w:val="0"/>
              <w:marBottom w:val="0"/>
              <w:divBdr>
                <w:top w:val="none" w:sz="0" w:space="0" w:color="auto"/>
                <w:left w:val="none" w:sz="0" w:space="0" w:color="auto"/>
                <w:bottom w:val="none" w:sz="0" w:space="0" w:color="auto"/>
                <w:right w:val="none" w:sz="0" w:space="0" w:color="auto"/>
              </w:divBdr>
            </w:div>
            <w:div w:id="1185897410">
              <w:marLeft w:val="0"/>
              <w:marRight w:val="0"/>
              <w:marTop w:val="0"/>
              <w:marBottom w:val="0"/>
              <w:divBdr>
                <w:top w:val="none" w:sz="0" w:space="0" w:color="auto"/>
                <w:left w:val="none" w:sz="0" w:space="0" w:color="auto"/>
                <w:bottom w:val="none" w:sz="0" w:space="0" w:color="auto"/>
                <w:right w:val="none" w:sz="0" w:space="0" w:color="auto"/>
              </w:divBdr>
            </w:div>
            <w:div w:id="1265457460">
              <w:marLeft w:val="0"/>
              <w:marRight w:val="0"/>
              <w:marTop w:val="0"/>
              <w:marBottom w:val="0"/>
              <w:divBdr>
                <w:top w:val="none" w:sz="0" w:space="0" w:color="auto"/>
                <w:left w:val="none" w:sz="0" w:space="0" w:color="auto"/>
                <w:bottom w:val="none" w:sz="0" w:space="0" w:color="auto"/>
                <w:right w:val="none" w:sz="0" w:space="0" w:color="auto"/>
              </w:divBdr>
            </w:div>
            <w:div w:id="1272590718">
              <w:marLeft w:val="0"/>
              <w:marRight w:val="0"/>
              <w:marTop w:val="0"/>
              <w:marBottom w:val="0"/>
              <w:divBdr>
                <w:top w:val="none" w:sz="0" w:space="0" w:color="auto"/>
                <w:left w:val="none" w:sz="0" w:space="0" w:color="auto"/>
                <w:bottom w:val="none" w:sz="0" w:space="0" w:color="auto"/>
                <w:right w:val="none" w:sz="0" w:space="0" w:color="auto"/>
              </w:divBdr>
            </w:div>
            <w:div w:id="13096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EB62-FA39-458A-8AE4-69429052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PURPOSE:</vt:lpstr>
    </vt:vector>
  </TitlesOfParts>
  <Company>PPG Industries, Inc.</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PPG</dc:creator>
  <cp:lastModifiedBy>Linda Lexo</cp:lastModifiedBy>
  <cp:revision>2</cp:revision>
  <cp:lastPrinted>2006-02-17T12:12:00Z</cp:lastPrinted>
  <dcterms:created xsi:type="dcterms:W3CDTF">2016-05-16T10:21:00Z</dcterms:created>
  <dcterms:modified xsi:type="dcterms:W3CDTF">2016-05-16T10:21:00Z</dcterms:modified>
</cp:coreProperties>
</file>