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9B" w:rsidRDefault="000F629B" w:rsidP="000F629B">
      <w:pPr>
        <w:ind w:left="720"/>
        <w:rPr>
          <w:b/>
          <w:bCs/>
        </w:rPr>
      </w:pPr>
      <w:bookmarkStart w:id="0" w:name="_GoBack"/>
      <w:bookmarkEnd w:id="0"/>
      <w:r>
        <w:rPr>
          <w:b/>
          <w:bCs/>
        </w:rPr>
        <w:t>Managing a global business: Tax structuring, compliance and planning</w:t>
      </w:r>
    </w:p>
    <w:p w:rsidR="000F629B" w:rsidRDefault="000F629B" w:rsidP="000F629B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Middle market companies are increasingly expanding sales and operations into new geographies to increase profitability and grow revenue. For U.S. companies with operations overseas, a host of tax-related issues arise, as you oversee your growing global business.  </w:t>
      </w:r>
    </w:p>
    <w:p w:rsidR="000F629B" w:rsidRDefault="000F629B" w:rsidP="000F629B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0F629B" w:rsidRDefault="000F629B" w:rsidP="000F629B">
      <w:pPr>
        <w:spacing w:after="225" w:line="270" w:lineRule="atLeast"/>
        <w:ind w:left="720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On Tuesday, August 23, RSM professionals will present a 60-minute complementary webcast,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Managing a global business: Tax structuring, compliance and planning</w:t>
        </w:r>
      </w:hyperlink>
      <w:r>
        <w:rPr>
          <w:rFonts w:ascii="Arial" w:hAnsi="Arial" w:cs="Arial"/>
          <w:color w:val="0A0A0A"/>
          <w:sz w:val="20"/>
          <w:szCs w:val="20"/>
        </w:rPr>
        <w:t>. Topics include:</w:t>
      </w:r>
    </w:p>
    <w:p w:rsidR="000F629B" w:rsidRDefault="000F629B" w:rsidP="000F629B">
      <w:pPr>
        <w:numPr>
          <w:ilvl w:val="0"/>
          <w:numId w:val="1"/>
        </w:numPr>
        <w:ind w:left="1440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Structuring considerations from a direct and indirect tax perspective</w:t>
      </w:r>
    </w:p>
    <w:p w:rsidR="000F629B" w:rsidRDefault="000F629B" w:rsidP="000F629B">
      <w:pPr>
        <w:numPr>
          <w:ilvl w:val="0"/>
          <w:numId w:val="1"/>
        </w:numPr>
        <w:ind w:left="1440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How the evolution of base erosion and profit shifting is changing tax structures globally</w:t>
      </w:r>
    </w:p>
    <w:p w:rsidR="000F629B" w:rsidRDefault="000F629B" w:rsidP="000F629B">
      <w:pPr>
        <w:numPr>
          <w:ilvl w:val="0"/>
          <w:numId w:val="1"/>
        </w:numPr>
        <w:ind w:left="1440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Key transfer pricing issues </w:t>
      </w:r>
    </w:p>
    <w:p w:rsidR="000F629B" w:rsidRDefault="000F629B" w:rsidP="000F629B">
      <w:pPr>
        <w:numPr>
          <w:ilvl w:val="0"/>
          <w:numId w:val="1"/>
        </w:numPr>
        <w:ind w:left="1440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Cross-border mergers and acquisitions </w:t>
      </w:r>
    </w:p>
    <w:p w:rsidR="000F629B" w:rsidRDefault="000F629B" w:rsidP="000F629B">
      <w:pPr>
        <w:numPr>
          <w:ilvl w:val="0"/>
          <w:numId w:val="1"/>
        </w:numPr>
        <w:ind w:left="1440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 xml:space="preserve">Managing global tax reporting </w:t>
      </w:r>
    </w:p>
    <w:p w:rsidR="000F629B" w:rsidRDefault="000F629B" w:rsidP="000F629B">
      <w:pPr>
        <w:ind w:left="720"/>
        <w:rPr>
          <w:rStyle w:val="remove-absolute"/>
        </w:rPr>
      </w:pPr>
    </w:p>
    <w:p w:rsidR="00227682" w:rsidRPr="000F629B" w:rsidRDefault="000F629B" w:rsidP="000F629B">
      <w:pPr>
        <w:ind w:left="720"/>
        <w:rPr>
          <w:color w:val="000000"/>
        </w:rPr>
      </w:pPr>
      <w:r>
        <w:rPr>
          <w:rStyle w:val="remove-absolute"/>
          <w:rFonts w:ascii="Arial" w:hAnsi="Arial" w:cs="Arial"/>
          <w:color w:val="0A0A0A"/>
          <w:sz w:val="20"/>
          <w:szCs w:val="20"/>
        </w:rPr>
        <w:t xml:space="preserve">I hope you will be able to join us for this informative event.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Visit this link</w:t>
        </w:r>
      </w:hyperlink>
      <w:r>
        <w:rPr>
          <w:rFonts w:ascii="Arial" w:hAnsi="Arial" w:cs="Arial"/>
          <w:color w:val="0A0A0A"/>
          <w:sz w:val="20"/>
          <w:szCs w:val="20"/>
        </w:rPr>
        <w:t xml:space="preserve"> to register or get more information. Before this webcast, be sure to check out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a short recording</w:t>
        </w:r>
      </w:hyperlink>
      <w:r>
        <w:rPr>
          <w:rFonts w:ascii="Arial" w:hAnsi="Arial" w:cs="Arial"/>
          <w:sz w:val="20"/>
          <w:szCs w:val="20"/>
        </w:rPr>
        <w:t>, which addresses some of the complexities of international growth.</w:t>
      </w:r>
    </w:p>
    <w:sectPr w:rsidR="00227682" w:rsidRPr="000F629B" w:rsidSect="00835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047" w:rsidRDefault="00523047" w:rsidP="00610CDB">
      <w:r>
        <w:separator/>
      </w:r>
    </w:p>
  </w:endnote>
  <w:endnote w:type="continuationSeparator" w:id="0">
    <w:p w:rsidR="00523047" w:rsidRDefault="00523047" w:rsidP="006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047" w:rsidRDefault="00523047" w:rsidP="00610CDB">
      <w:r>
        <w:separator/>
      </w:r>
    </w:p>
  </w:footnote>
  <w:footnote w:type="continuationSeparator" w:id="0">
    <w:p w:rsidR="00523047" w:rsidRDefault="00523047" w:rsidP="0061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95538"/>
    <w:multiLevelType w:val="hybridMultilevel"/>
    <w:tmpl w:val="23B2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9B"/>
    <w:rsid w:val="00035497"/>
    <w:rsid w:val="000D05E9"/>
    <w:rsid w:val="000F629B"/>
    <w:rsid w:val="00102E62"/>
    <w:rsid w:val="0012301C"/>
    <w:rsid w:val="00147735"/>
    <w:rsid w:val="001C27F4"/>
    <w:rsid w:val="001C2B2E"/>
    <w:rsid w:val="00227682"/>
    <w:rsid w:val="00255C04"/>
    <w:rsid w:val="002C35BB"/>
    <w:rsid w:val="002E2A40"/>
    <w:rsid w:val="002E5E9A"/>
    <w:rsid w:val="002E794B"/>
    <w:rsid w:val="003005AA"/>
    <w:rsid w:val="00325884"/>
    <w:rsid w:val="00325F9B"/>
    <w:rsid w:val="00375071"/>
    <w:rsid w:val="003924D2"/>
    <w:rsid w:val="00407009"/>
    <w:rsid w:val="004147AE"/>
    <w:rsid w:val="00483D64"/>
    <w:rsid w:val="004917D7"/>
    <w:rsid w:val="00523047"/>
    <w:rsid w:val="00562A03"/>
    <w:rsid w:val="00592F3A"/>
    <w:rsid w:val="005A43F7"/>
    <w:rsid w:val="00610CDB"/>
    <w:rsid w:val="006B39FC"/>
    <w:rsid w:val="0071259F"/>
    <w:rsid w:val="007417E1"/>
    <w:rsid w:val="007608DA"/>
    <w:rsid w:val="0077365A"/>
    <w:rsid w:val="00793B27"/>
    <w:rsid w:val="007A6D09"/>
    <w:rsid w:val="00816F21"/>
    <w:rsid w:val="00835BFF"/>
    <w:rsid w:val="008533BF"/>
    <w:rsid w:val="008A2DC4"/>
    <w:rsid w:val="00957A67"/>
    <w:rsid w:val="00962CD7"/>
    <w:rsid w:val="00967379"/>
    <w:rsid w:val="00991EC2"/>
    <w:rsid w:val="00995472"/>
    <w:rsid w:val="009B6803"/>
    <w:rsid w:val="009C0901"/>
    <w:rsid w:val="009D4132"/>
    <w:rsid w:val="009D6070"/>
    <w:rsid w:val="00A125F6"/>
    <w:rsid w:val="00A35C19"/>
    <w:rsid w:val="00B97C72"/>
    <w:rsid w:val="00BA70C6"/>
    <w:rsid w:val="00BE586C"/>
    <w:rsid w:val="00C54A91"/>
    <w:rsid w:val="00C61945"/>
    <w:rsid w:val="00CB7FC7"/>
    <w:rsid w:val="00D178B5"/>
    <w:rsid w:val="00D256C1"/>
    <w:rsid w:val="00D84468"/>
    <w:rsid w:val="00DF1ADA"/>
    <w:rsid w:val="00E01831"/>
    <w:rsid w:val="00E43255"/>
    <w:rsid w:val="00EA717F"/>
    <w:rsid w:val="00EB44A7"/>
    <w:rsid w:val="00EF7D29"/>
    <w:rsid w:val="00F01FD2"/>
    <w:rsid w:val="00F31813"/>
    <w:rsid w:val="00F37655"/>
    <w:rsid w:val="00F603A7"/>
    <w:rsid w:val="00F7761A"/>
    <w:rsid w:val="00F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EA39A-D0C3-40A2-85BB-C195441E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F629B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62A03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62A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rsid w:val="002C35BB"/>
    <w:rPr>
      <w:rFonts w:eastAsiaTheme="majorEastAsia" w:cstheme="majorBidi"/>
      <w:szCs w:val="20"/>
    </w:rPr>
  </w:style>
  <w:style w:type="character" w:customStyle="1" w:styleId="Heading1Char">
    <w:name w:val="Heading 1 Char"/>
    <w:basedOn w:val="DefaultParagraphFont"/>
    <w:link w:val="Heading1"/>
    <w:rsid w:val="00562A03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rsid w:val="00610CDB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10CDB"/>
    <w:rPr>
      <w:rFonts w:ascii="Arial" w:hAnsi="Arial"/>
    </w:rPr>
  </w:style>
  <w:style w:type="character" w:styleId="FootnoteReference">
    <w:name w:val="footnote reference"/>
    <w:basedOn w:val="DefaultParagraphFont"/>
    <w:rsid w:val="00610CD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F629B"/>
    <w:rPr>
      <w:color w:val="0563C1"/>
      <w:u w:val="single"/>
    </w:rPr>
  </w:style>
  <w:style w:type="character" w:customStyle="1" w:styleId="remove-absolute">
    <w:name w:val="remove-absolute"/>
    <w:basedOn w:val="DefaultParagraphFont"/>
    <w:rsid w:val="000F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smus.com/events/have-you-considered-what-it-takes-to-expand-globally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smus.com/events/managing-a-global-business.html?src=OF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smus.com/events/managing-a-global-business.html?src=OF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810A358CA364584ADC30BDAC7CB7E" ma:contentTypeVersion="1" ma:contentTypeDescription="Create a new document." ma:contentTypeScope="" ma:versionID="f320ee62a02f2aff37910dafe05209f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C28C0-BE6F-44EA-BECF-5545D04AD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8062E-7092-4E4F-A792-FD164603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0E16D7-D633-4C13-A78E-2F9D93D8BCB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F2C450-B2E7-4705-9A13-28D3010A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McGladrey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Shannon</dc:creator>
  <cp:keywords/>
  <dc:description/>
  <cp:lastModifiedBy>Linda Lexo</cp:lastModifiedBy>
  <cp:revision>2</cp:revision>
  <dcterms:created xsi:type="dcterms:W3CDTF">2016-08-19T16:14:00Z</dcterms:created>
  <dcterms:modified xsi:type="dcterms:W3CDTF">2016-08-19T16:14:00Z</dcterms:modified>
</cp:coreProperties>
</file>