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C4F" w:rsidRDefault="00696C4F" w:rsidP="00FE5032">
      <w:bookmarkStart w:id="0" w:name="_GoBack"/>
      <w:bookmarkEnd w:id="0"/>
    </w:p>
    <w:p w:rsidR="001E5D13" w:rsidRPr="00203A9A" w:rsidRDefault="0001587F" w:rsidP="002078EC">
      <w:pPr>
        <w:jc w:val="center"/>
        <w:rPr>
          <w:b/>
          <w:sz w:val="32"/>
        </w:rPr>
      </w:pPr>
      <w:r>
        <w:rPr>
          <w:b/>
          <w:sz w:val="32"/>
        </w:rPr>
        <w:t>_________</w:t>
      </w:r>
      <w:r w:rsidR="002078EC" w:rsidRPr="00203A9A">
        <w:rPr>
          <w:b/>
          <w:sz w:val="32"/>
        </w:rPr>
        <w:t xml:space="preserve"> Global Trade Management Software</w:t>
      </w:r>
      <w:r w:rsidR="009B66B6">
        <w:rPr>
          <w:b/>
          <w:sz w:val="32"/>
        </w:rPr>
        <w:t>: RFP</w:t>
      </w:r>
      <w:r w:rsidR="002078EC" w:rsidRPr="00203A9A">
        <w:rPr>
          <w:b/>
          <w:sz w:val="32"/>
        </w:rPr>
        <w:t xml:space="preserve"> Scope</w:t>
      </w:r>
    </w:p>
    <w:p w:rsidR="002078EC" w:rsidRDefault="002078EC" w:rsidP="002078EC">
      <w:pPr>
        <w:jc w:val="center"/>
      </w:pPr>
    </w:p>
    <w:p w:rsidR="002078EC" w:rsidRDefault="0001587F" w:rsidP="002078EC">
      <w:r>
        <w:t>_________</w:t>
      </w:r>
      <w:r w:rsidR="002078EC">
        <w:t xml:space="preserve"> Corporation, as part of building a global trade compliance program, is soliciting bids </w:t>
      </w:r>
      <w:r w:rsidR="00203A9A">
        <w:t xml:space="preserve">for </w:t>
      </w:r>
      <w:r w:rsidR="002078EC">
        <w:t xml:space="preserve">global trade management software to support automation of key trade compliance functions. The selected software package will be implemented in the U.S. in 2016, with expansion to other countries to follow. </w:t>
      </w:r>
    </w:p>
    <w:p w:rsidR="002078EC" w:rsidRPr="00B21E2F" w:rsidRDefault="002078EC" w:rsidP="002078EC">
      <w:pPr>
        <w:rPr>
          <w:u w:val="single"/>
        </w:rPr>
      </w:pPr>
      <w:r w:rsidRPr="00B21E2F">
        <w:rPr>
          <w:u w:val="single"/>
        </w:rPr>
        <w:t>General Requirements:</w:t>
      </w:r>
    </w:p>
    <w:p w:rsidR="002078EC" w:rsidRDefault="002078EC" w:rsidP="002078EC">
      <w:pPr>
        <w:pStyle w:val="ListParagraph"/>
        <w:numPr>
          <w:ilvl w:val="0"/>
          <w:numId w:val="3"/>
        </w:numPr>
      </w:pPr>
      <w:r>
        <w:t xml:space="preserve">The software must interface with </w:t>
      </w:r>
      <w:r w:rsidR="0001587F">
        <w:t>_________</w:t>
      </w:r>
      <w:r>
        <w:t>’s ERP system, SAP, so that information is transferred directly back and forth between the systems.</w:t>
      </w:r>
    </w:p>
    <w:p w:rsidR="002078EC" w:rsidRDefault="002078EC" w:rsidP="002078EC">
      <w:pPr>
        <w:pStyle w:val="ListParagraph"/>
        <w:numPr>
          <w:ilvl w:val="0"/>
          <w:numId w:val="3"/>
        </w:numPr>
      </w:pPr>
      <w:r>
        <w:t>The software must be able to be implemented in modules. The first modules selected for implementation are Restricted Party Screening, Classification, and Free Trade Agreements.</w:t>
      </w:r>
    </w:p>
    <w:p w:rsidR="002078EC" w:rsidRDefault="002078EC" w:rsidP="002078EC">
      <w:pPr>
        <w:pStyle w:val="ListParagraph"/>
        <w:numPr>
          <w:ilvl w:val="0"/>
          <w:numId w:val="3"/>
        </w:numPr>
      </w:pPr>
      <w:r>
        <w:t>The software must include global trade content or the supplier must have a dedicated partner for providing global trade content.</w:t>
      </w:r>
    </w:p>
    <w:p w:rsidR="00203A9A" w:rsidRDefault="00203A9A" w:rsidP="002078EC">
      <w:pPr>
        <w:pStyle w:val="ListParagraph"/>
        <w:numPr>
          <w:ilvl w:val="0"/>
          <w:numId w:val="3"/>
        </w:numPr>
      </w:pPr>
      <w:r>
        <w:t xml:space="preserve">The software must be capable of supporting </w:t>
      </w:r>
      <w:r w:rsidR="0001587F">
        <w:t>_________</w:t>
      </w:r>
      <w:r>
        <w:t xml:space="preserve"> locations in the following countries:</w:t>
      </w:r>
    </w:p>
    <w:p w:rsidR="00203A9A" w:rsidRDefault="00203A9A" w:rsidP="00203A9A">
      <w:pPr>
        <w:pStyle w:val="ListParagraph"/>
        <w:numPr>
          <w:ilvl w:val="1"/>
          <w:numId w:val="3"/>
        </w:numPr>
      </w:pPr>
      <w:r>
        <w:t>North America</w:t>
      </w:r>
    </w:p>
    <w:p w:rsidR="00203A9A" w:rsidRDefault="00203A9A" w:rsidP="00203A9A">
      <w:pPr>
        <w:pStyle w:val="ListParagraph"/>
        <w:numPr>
          <w:ilvl w:val="2"/>
          <w:numId w:val="3"/>
        </w:numPr>
      </w:pPr>
      <w:r>
        <w:t>Canada</w:t>
      </w:r>
    </w:p>
    <w:p w:rsidR="00203A9A" w:rsidRDefault="00203A9A" w:rsidP="00203A9A">
      <w:pPr>
        <w:pStyle w:val="ListParagraph"/>
        <w:numPr>
          <w:ilvl w:val="2"/>
          <w:numId w:val="3"/>
        </w:numPr>
      </w:pPr>
      <w:r>
        <w:t>Mexico</w:t>
      </w:r>
    </w:p>
    <w:p w:rsidR="00203A9A" w:rsidRDefault="00203A9A" w:rsidP="00203A9A">
      <w:pPr>
        <w:pStyle w:val="ListParagraph"/>
        <w:numPr>
          <w:ilvl w:val="2"/>
          <w:numId w:val="3"/>
        </w:numPr>
      </w:pPr>
      <w:r>
        <w:t>United States</w:t>
      </w:r>
    </w:p>
    <w:p w:rsidR="00203A9A" w:rsidRDefault="00203A9A" w:rsidP="00203A9A">
      <w:pPr>
        <w:pStyle w:val="ListParagraph"/>
        <w:numPr>
          <w:ilvl w:val="1"/>
          <w:numId w:val="3"/>
        </w:numPr>
      </w:pPr>
      <w:r>
        <w:t>Europe</w:t>
      </w:r>
    </w:p>
    <w:p w:rsidR="00203A9A" w:rsidRDefault="00203A9A" w:rsidP="00203A9A">
      <w:pPr>
        <w:pStyle w:val="ListParagraph"/>
        <w:numPr>
          <w:ilvl w:val="2"/>
          <w:numId w:val="3"/>
        </w:numPr>
      </w:pPr>
      <w:r>
        <w:t>Belgium</w:t>
      </w:r>
    </w:p>
    <w:p w:rsidR="00203A9A" w:rsidRDefault="00203A9A" w:rsidP="00203A9A">
      <w:pPr>
        <w:pStyle w:val="ListParagraph"/>
        <w:numPr>
          <w:ilvl w:val="2"/>
          <w:numId w:val="3"/>
        </w:numPr>
      </w:pPr>
      <w:r>
        <w:t>Finland</w:t>
      </w:r>
    </w:p>
    <w:p w:rsidR="00203A9A" w:rsidRDefault="00203A9A" w:rsidP="00203A9A">
      <w:pPr>
        <w:pStyle w:val="ListParagraph"/>
        <w:numPr>
          <w:ilvl w:val="2"/>
          <w:numId w:val="3"/>
        </w:numPr>
      </w:pPr>
      <w:r>
        <w:t>France</w:t>
      </w:r>
    </w:p>
    <w:p w:rsidR="00203A9A" w:rsidRDefault="00203A9A" w:rsidP="00203A9A">
      <w:pPr>
        <w:pStyle w:val="ListParagraph"/>
        <w:numPr>
          <w:ilvl w:val="2"/>
          <w:numId w:val="3"/>
        </w:numPr>
      </w:pPr>
      <w:r>
        <w:t>Germany</w:t>
      </w:r>
    </w:p>
    <w:p w:rsidR="00203A9A" w:rsidRDefault="00203A9A" w:rsidP="00203A9A">
      <w:pPr>
        <w:pStyle w:val="ListParagraph"/>
        <w:numPr>
          <w:ilvl w:val="2"/>
          <w:numId w:val="3"/>
        </w:numPr>
      </w:pPr>
      <w:r>
        <w:t>Hungary</w:t>
      </w:r>
    </w:p>
    <w:p w:rsidR="00203A9A" w:rsidRDefault="00203A9A" w:rsidP="00203A9A">
      <w:pPr>
        <w:pStyle w:val="ListParagraph"/>
        <w:numPr>
          <w:ilvl w:val="2"/>
          <w:numId w:val="3"/>
        </w:numPr>
      </w:pPr>
      <w:r>
        <w:t>The Netherlands</w:t>
      </w:r>
    </w:p>
    <w:p w:rsidR="00203A9A" w:rsidRDefault="00203A9A" w:rsidP="00203A9A">
      <w:pPr>
        <w:pStyle w:val="ListParagraph"/>
        <w:numPr>
          <w:ilvl w:val="2"/>
          <w:numId w:val="3"/>
        </w:numPr>
      </w:pPr>
      <w:r>
        <w:t>Poland</w:t>
      </w:r>
    </w:p>
    <w:p w:rsidR="00203A9A" w:rsidRDefault="00203A9A" w:rsidP="00203A9A">
      <w:pPr>
        <w:pStyle w:val="ListParagraph"/>
        <w:numPr>
          <w:ilvl w:val="2"/>
          <w:numId w:val="3"/>
        </w:numPr>
      </w:pPr>
      <w:r>
        <w:t>Russia</w:t>
      </w:r>
    </w:p>
    <w:p w:rsidR="00203A9A" w:rsidRDefault="00203A9A" w:rsidP="00203A9A">
      <w:pPr>
        <w:pStyle w:val="ListParagraph"/>
        <w:numPr>
          <w:ilvl w:val="2"/>
          <w:numId w:val="3"/>
        </w:numPr>
      </w:pPr>
      <w:r>
        <w:t>Spain</w:t>
      </w:r>
    </w:p>
    <w:p w:rsidR="00203A9A" w:rsidRDefault="00203A9A" w:rsidP="00203A9A">
      <w:pPr>
        <w:pStyle w:val="ListParagraph"/>
        <w:numPr>
          <w:ilvl w:val="2"/>
          <w:numId w:val="3"/>
        </w:numPr>
      </w:pPr>
      <w:r>
        <w:t>Turkey</w:t>
      </w:r>
    </w:p>
    <w:p w:rsidR="00203A9A" w:rsidRDefault="00203A9A" w:rsidP="00203A9A">
      <w:pPr>
        <w:pStyle w:val="ListParagraph"/>
        <w:numPr>
          <w:ilvl w:val="2"/>
          <w:numId w:val="3"/>
        </w:numPr>
      </w:pPr>
      <w:r>
        <w:t>United Kingdom</w:t>
      </w:r>
    </w:p>
    <w:p w:rsidR="00203A9A" w:rsidRDefault="00203A9A" w:rsidP="00203A9A">
      <w:pPr>
        <w:pStyle w:val="ListParagraph"/>
        <w:numPr>
          <w:ilvl w:val="1"/>
          <w:numId w:val="3"/>
        </w:numPr>
      </w:pPr>
      <w:r>
        <w:t>Asia</w:t>
      </w:r>
    </w:p>
    <w:p w:rsidR="00203A9A" w:rsidRDefault="00203A9A" w:rsidP="00203A9A">
      <w:pPr>
        <w:pStyle w:val="ListParagraph"/>
        <w:numPr>
          <w:ilvl w:val="2"/>
          <w:numId w:val="3"/>
        </w:numPr>
      </w:pPr>
      <w:r>
        <w:t>China</w:t>
      </w:r>
    </w:p>
    <w:p w:rsidR="00203A9A" w:rsidRDefault="00203A9A" w:rsidP="00203A9A">
      <w:pPr>
        <w:pStyle w:val="ListParagraph"/>
        <w:numPr>
          <w:ilvl w:val="2"/>
          <w:numId w:val="3"/>
        </w:numPr>
      </w:pPr>
      <w:r>
        <w:t>India</w:t>
      </w:r>
    </w:p>
    <w:p w:rsidR="00203A9A" w:rsidRDefault="00203A9A" w:rsidP="00203A9A">
      <w:pPr>
        <w:pStyle w:val="ListParagraph"/>
        <w:numPr>
          <w:ilvl w:val="2"/>
          <w:numId w:val="3"/>
        </w:numPr>
      </w:pPr>
      <w:r>
        <w:t>Saudi Arabia</w:t>
      </w:r>
    </w:p>
    <w:p w:rsidR="00203A9A" w:rsidRDefault="00203A9A" w:rsidP="00203A9A">
      <w:pPr>
        <w:pStyle w:val="ListParagraph"/>
        <w:numPr>
          <w:ilvl w:val="2"/>
          <w:numId w:val="3"/>
        </w:numPr>
      </w:pPr>
      <w:r>
        <w:t>Singapore</w:t>
      </w:r>
    </w:p>
    <w:p w:rsidR="00203A9A" w:rsidRDefault="00203A9A" w:rsidP="00203A9A">
      <w:pPr>
        <w:pStyle w:val="ListParagraph"/>
        <w:numPr>
          <w:ilvl w:val="2"/>
          <w:numId w:val="3"/>
        </w:numPr>
      </w:pPr>
      <w:r>
        <w:t>Thailand</w:t>
      </w:r>
    </w:p>
    <w:p w:rsidR="00203A9A" w:rsidRDefault="00203A9A" w:rsidP="00203A9A">
      <w:pPr>
        <w:pStyle w:val="ListParagraph"/>
        <w:numPr>
          <w:ilvl w:val="1"/>
          <w:numId w:val="3"/>
        </w:numPr>
      </w:pPr>
      <w:r>
        <w:t>South America</w:t>
      </w:r>
    </w:p>
    <w:p w:rsidR="00203A9A" w:rsidRDefault="00203A9A" w:rsidP="00203A9A">
      <w:pPr>
        <w:pStyle w:val="ListParagraph"/>
        <w:numPr>
          <w:ilvl w:val="2"/>
          <w:numId w:val="3"/>
        </w:numPr>
      </w:pPr>
      <w:r>
        <w:t>Brazil</w:t>
      </w:r>
    </w:p>
    <w:p w:rsidR="00B21E2F" w:rsidRDefault="00B21E2F" w:rsidP="00B21E2F">
      <w:pPr>
        <w:ind w:firstLine="720"/>
      </w:pPr>
      <w:r>
        <w:t>This country list is not exhaustive as additional countries may be needed in the future.</w:t>
      </w:r>
    </w:p>
    <w:p w:rsidR="002F7B95" w:rsidRDefault="002F7B95" w:rsidP="00B21E2F">
      <w:pPr>
        <w:pStyle w:val="ListParagraph"/>
        <w:numPr>
          <w:ilvl w:val="0"/>
          <w:numId w:val="3"/>
        </w:numPr>
      </w:pPr>
      <w:r>
        <w:lastRenderedPageBreak/>
        <w:t>The software must provide reports/metrics</w:t>
      </w:r>
      <w:r w:rsidR="00997953">
        <w:t xml:space="preserve"> for each module</w:t>
      </w:r>
      <w:r>
        <w:t>.</w:t>
      </w:r>
    </w:p>
    <w:p w:rsidR="00B21E2F" w:rsidRDefault="00B21E2F" w:rsidP="00B21E2F">
      <w:pPr>
        <w:pStyle w:val="ListParagraph"/>
        <w:numPr>
          <w:ilvl w:val="0"/>
          <w:numId w:val="3"/>
        </w:numPr>
      </w:pPr>
      <w:r>
        <w:t xml:space="preserve">The following additional capabilities must be available for future implementation as needed: </w:t>
      </w:r>
      <w:r w:rsidR="002F7B95">
        <w:t xml:space="preserve">Supply Chain Security, Anti-Boycott Compliance, Export Documentation, Auditing, </w:t>
      </w:r>
      <w:r>
        <w:t>Free Trade Zones, Import Self-Filing, Duty Drawback</w:t>
      </w:r>
      <w:r w:rsidR="00997953">
        <w:t>.</w:t>
      </w:r>
    </w:p>
    <w:p w:rsidR="002078EC" w:rsidRPr="00B21E2F" w:rsidRDefault="002078EC" w:rsidP="002078EC">
      <w:pPr>
        <w:rPr>
          <w:u w:val="single"/>
        </w:rPr>
      </w:pPr>
      <w:r w:rsidRPr="00B21E2F">
        <w:rPr>
          <w:u w:val="single"/>
        </w:rPr>
        <w:t>Restricted Party Screening (RPS) Requirements:</w:t>
      </w:r>
    </w:p>
    <w:p w:rsidR="00203A9A" w:rsidRDefault="002078EC" w:rsidP="00203A9A">
      <w:pPr>
        <w:pStyle w:val="ListParagraph"/>
        <w:numPr>
          <w:ilvl w:val="0"/>
          <w:numId w:val="4"/>
        </w:numPr>
      </w:pPr>
      <w:r>
        <w:t xml:space="preserve">The Restricted Party Screening (RPS) module must be able to screen in multiple languages. </w:t>
      </w:r>
    </w:p>
    <w:p w:rsidR="00203A9A" w:rsidRDefault="002078EC" w:rsidP="00203A9A">
      <w:pPr>
        <w:pStyle w:val="ListParagraph"/>
        <w:numPr>
          <w:ilvl w:val="0"/>
          <w:numId w:val="4"/>
        </w:numPr>
      </w:pPr>
      <w:r>
        <w:t xml:space="preserve">Records must be re-screened as soon as any denied parties list is updated. </w:t>
      </w:r>
    </w:p>
    <w:p w:rsidR="002078EC" w:rsidRDefault="002078EC" w:rsidP="00203A9A">
      <w:pPr>
        <w:pStyle w:val="ListParagraph"/>
        <w:numPr>
          <w:ilvl w:val="0"/>
          <w:numId w:val="4"/>
        </w:numPr>
      </w:pPr>
      <w:r>
        <w:t xml:space="preserve">The RPS module must store records of screenings for a minimum of five years. </w:t>
      </w:r>
    </w:p>
    <w:p w:rsidR="00203A9A" w:rsidRDefault="00203A9A" w:rsidP="00203A9A">
      <w:pPr>
        <w:pStyle w:val="ListParagraph"/>
        <w:numPr>
          <w:ilvl w:val="0"/>
          <w:numId w:val="4"/>
        </w:numPr>
      </w:pPr>
      <w:r>
        <w:t>The RPS module must receive the records directly from SAP.</w:t>
      </w:r>
    </w:p>
    <w:p w:rsidR="00203A9A" w:rsidRDefault="00203A9A" w:rsidP="00203A9A">
      <w:pPr>
        <w:pStyle w:val="ListParagraph"/>
        <w:numPr>
          <w:ilvl w:val="0"/>
          <w:numId w:val="4"/>
        </w:numPr>
      </w:pPr>
      <w:r>
        <w:t>The RPS module must screen against global denied parties lists, not just U.S. lists.</w:t>
      </w:r>
    </w:p>
    <w:p w:rsidR="00B21E2F" w:rsidRDefault="00B21E2F" w:rsidP="00203A9A">
      <w:pPr>
        <w:pStyle w:val="ListParagraph"/>
        <w:numPr>
          <w:ilvl w:val="0"/>
          <w:numId w:val="4"/>
        </w:numPr>
      </w:pPr>
      <w:r>
        <w:t>The RPS module must provide email alerts for hits.</w:t>
      </w:r>
    </w:p>
    <w:p w:rsidR="002F7B95" w:rsidRDefault="00B21E2F" w:rsidP="002F7B95">
      <w:pPr>
        <w:pStyle w:val="ListParagraph"/>
        <w:numPr>
          <w:ilvl w:val="0"/>
          <w:numId w:val="4"/>
        </w:numPr>
      </w:pPr>
      <w:r>
        <w:t>The RPS module must use an advanced algorithm to minimize false positives.</w:t>
      </w:r>
    </w:p>
    <w:p w:rsidR="00B21E2F" w:rsidRPr="00B21E2F" w:rsidRDefault="00B21E2F" w:rsidP="00B21E2F">
      <w:pPr>
        <w:rPr>
          <w:u w:val="single"/>
        </w:rPr>
      </w:pPr>
      <w:r w:rsidRPr="00B21E2F">
        <w:rPr>
          <w:u w:val="single"/>
        </w:rPr>
        <w:t>Classification Requirements:</w:t>
      </w:r>
    </w:p>
    <w:p w:rsidR="00B21E2F" w:rsidRDefault="00B21E2F" w:rsidP="00B21E2F">
      <w:pPr>
        <w:pStyle w:val="ListParagraph"/>
        <w:numPr>
          <w:ilvl w:val="0"/>
          <w:numId w:val="5"/>
        </w:numPr>
      </w:pPr>
      <w:r>
        <w:t>The Classification Module must support classification of six-digit Commodity Codes, ten-digit Harmonized Tariff Schedule of the United States (HTSUS) codes, ten-digit Canadian Harmonized Schedule (HS) codes, and Export Control Classification Numbers.</w:t>
      </w:r>
    </w:p>
    <w:p w:rsidR="00B21E2F" w:rsidRDefault="00B21E2F" w:rsidP="00B21E2F">
      <w:pPr>
        <w:pStyle w:val="ListParagraph"/>
        <w:numPr>
          <w:ilvl w:val="0"/>
          <w:numId w:val="5"/>
        </w:numPr>
      </w:pPr>
      <w:r>
        <w:t>The Classification Module must support backup documentation for classification decisions including ruling numbers, attachments, and notes.</w:t>
      </w:r>
    </w:p>
    <w:p w:rsidR="002F7B95" w:rsidRDefault="002F7B95" w:rsidP="00B21E2F">
      <w:pPr>
        <w:pStyle w:val="ListParagraph"/>
        <w:numPr>
          <w:ilvl w:val="0"/>
          <w:numId w:val="5"/>
        </w:numPr>
      </w:pPr>
      <w:r>
        <w:t>The Classification Module must update with World Customs Organization and government changes to the Harmonized Tariff Schedule and flag classifications for update.</w:t>
      </w:r>
    </w:p>
    <w:p w:rsidR="002F7B95" w:rsidRPr="00997953" w:rsidRDefault="002F7B95" w:rsidP="002F7B95">
      <w:pPr>
        <w:rPr>
          <w:u w:val="single"/>
        </w:rPr>
      </w:pPr>
      <w:r w:rsidRPr="00997953">
        <w:rPr>
          <w:u w:val="single"/>
        </w:rPr>
        <w:t>Free Trade Agreements (FTA) Requirements:</w:t>
      </w:r>
    </w:p>
    <w:p w:rsidR="002F7B95" w:rsidRDefault="002F7B95" w:rsidP="002F7B95">
      <w:pPr>
        <w:pStyle w:val="ListParagraph"/>
        <w:numPr>
          <w:ilvl w:val="0"/>
          <w:numId w:val="6"/>
        </w:numPr>
      </w:pPr>
      <w:r>
        <w:t>The FTA Module must receive product and Bill of Material information directly from SAP.</w:t>
      </w:r>
    </w:p>
    <w:p w:rsidR="002F7B95" w:rsidRDefault="002F7B95" w:rsidP="002F7B95">
      <w:pPr>
        <w:pStyle w:val="ListParagraph"/>
        <w:numPr>
          <w:ilvl w:val="0"/>
          <w:numId w:val="6"/>
        </w:numPr>
      </w:pPr>
      <w:r>
        <w:t>The FTA Module must use the classifications from the Classification Module and import the appropriate Rule of Origin.</w:t>
      </w:r>
    </w:p>
    <w:p w:rsidR="002F7B95" w:rsidRDefault="002F7B95" w:rsidP="002F7B95">
      <w:pPr>
        <w:pStyle w:val="ListParagraph"/>
        <w:numPr>
          <w:ilvl w:val="0"/>
          <w:numId w:val="6"/>
        </w:numPr>
      </w:pPr>
      <w:r>
        <w:t>The FTA Module must enable solicitation of supplier certificates, including tracking of responses.</w:t>
      </w:r>
    </w:p>
    <w:p w:rsidR="002F7B95" w:rsidRDefault="002F7B95" w:rsidP="002F7B95">
      <w:pPr>
        <w:pStyle w:val="ListParagraph"/>
        <w:numPr>
          <w:ilvl w:val="0"/>
          <w:numId w:val="6"/>
        </w:numPr>
      </w:pPr>
      <w:r>
        <w:t xml:space="preserve">The FTA Module must </w:t>
      </w:r>
      <w:r w:rsidR="00997953">
        <w:t>provide preference determination.</w:t>
      </w:r>
    </w:p>
    <w:p w:rsidR="00997953" w:rsidRDefault="00997953" w:rsidP="002F7B95">
      <w:pPr>
        <w:pStyle w:val="ListParagraph"/>
        <w:numPr>
          <w:ilvl w:val="0"/>
          <w:numId w:val="6"/>
        </w:numPr>
      </w:pPr>
      <w:r>
        <w:t>The FTA Module must print preference certificates.</w:t>
      </w:r>
    </w:p>
    <w:p w:rsidR="00997953" w:rsidRDefault="00997953" w:rsidP="002F7B95">
      <w:pPr>
        <w:pStyle w:val="ListParagraph"/>
        <w:numPr>
          <w:ilvl w:val="0"/>
          <w:numId w:val="6"/>
        </w:numPr>
      </w:pPr>
      <w:r>
        <w:t>The initial FTAs supported must include all U.S. FTAs, with global FTAs available to be added as the program is expanded.</w:t>
      </w:r>
    </w:p>
    <w:p w:rsidR="00997953" w:rsidRDefault="00997953" w:rsidP="00997953"/>
    <w:p w:rsidR="00997953" w:rsidRDefault="00997953" w:rsidP="00997953"/>
    <w:sectPr w:rsidR="00997953" w:rsidSect="00772A8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800" w:rsidRDefault="00046800" w:rsidP="005F2BF1">
      <w:pPr>
        <w:spacing w:after="0"/>
      </w:pPr>
      <w:r>
        <w:separator/>
      </w:r>
    </w:p>
  </w:endnote>
  <w:endnote w:type="continuationSeparator" w:id="0">
    <w:p w:rsidR="00046800" w:rsidRDefault="00046800" w:rsidP="005F2B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8D8" w:rsidRPr="0001587F" w:rsidRDefault="001F18D8" w:rsidP="0001587F">
    <w:pPr>
      <w:pStyle w:val="Footer"/>
    </w:pPr>
    <w:r w:rsidRPr="0001587F">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800" w:rsidRDefault="00046800" w:rsidP="005F2BF1">
      <w:pPr>
        <w:spacing w:after="0"/>
      </w:pPr>
      <w:r>
        <w:separator/>
      </w:r>
    </w:p>
  </w:footnote>
  <w:footnote w:type="continuationSeparator" w:id="0">
    <w:p w:rsidR="00046800" w:rsidRDefault="00046800" w:rsidP="005F2BF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04CF6"/>
    <w:multiLevelType w:val="hybridMultilevel"/>
    <w:tmpl w:val="FAD0B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100EB"/>
    <w:multiLevelType w:val="hybridMultilevel"/>
    <w:tmpl w:val="A9E66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11526F"/>
    <w:multiLevelType w:val="hybridMultilevel"/>
    <w:tmpl w:val="1EC48C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8C0BF8"/>
    <w:multiLevelType w:val="hybridMultilevel"/>
    <w:tmpl w:val="1EC48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9C0D39"/>
    <w:multiLevelType w:val="hybridMultilevel"/>
    <w:tmpl w:val="4EDA68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087D27"/>
    <w:multiLevelType w:val="hybridMultilevel"/>
    <w:tmpl w:val="A51A7B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BF1"/>
    <w:rsid w:val="0001587F"/>
    <w:rsid w:val="00033280"/>
    <w:rsid w:val="00046800"/>
    <w:rsid w:val="00076879"/>
    <w:rsid w:val="00092F45"/>
    <w:rsid w:val="001713B6"/>
    <w:rsid w:val="001E5D13"/>
    <w:rsid w:val="001F18D8"/>
    <w:rsid w:val="00203A9A"/>
    <w:rsid w:val="002078EC"/>
    <w:rsid w:val="00261F2E"/>
    <w:rsid w:val="002F7B95"/>
    <w:rsid w:val="00390466"/>
    <w:rsid w:val="0049624D"/>
    <w:rsid w:val="0050147C"/>
    <w:rsid w:val="00531D57"/>
    <w:rsid w:val="00576796"/>
    <w:rsid w:val="005B2B4A"/>
    <w:rsid w:val="005F2BF1"/>
    <w:rsid w:val="00635C0F"/>
    <w:rsid w:val="00666995"/>
    <w:rsid w:val="00696C4F"/>
    <w:rsid w:val="006C7EA4"/>
    <w:rsid w:val="00752ADF"/>
    <w:rsid w:val="00772A83"/>
    <w:rsid w:val="0095600B"/>
    <w:rsid w:val="00997953"/>
    <w:rsid w:val="009B66B6"/>
    <w:rsid w:val="00A327B7"/>
    <w:rsid w:val="00AE1017"/>
    <w:rsid w:val="00B21E2F"/>
    <w:rsid w:val="00BD1AF2"/>
    <w:rsid w:val="00CF569C"/>
    <w:rsid w:val="00D408FB"/>
    <w:rsid w:val="00E32A78"/>
    <w:rsid w:val="00FD20BC"/>
    <w:rsid w:val="00FE5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D682B0-8421-4522-90E2-9BB058E1B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A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BF1"/>
    <w:pPr>
      <w:tabs>
        <w:tab w:val="center" w:pos="4680"/>
        <w:tab w:val="right" w:pos="9360"/>
      </w:tabs>
      <w:spacing w:after="0"/>
    </w:pPr>
  </w:style>
  <w:style w:type="character" w:customStyle="1" w:styleId="HeaderChar">
    <w:name w:val="Header Char"/>
    <w:basedOn w:val="DefaultParagraphFont"/>
    <w:link w:val="Header"/>
    <w:uiPriority w:val="99"/>
    <w:rsid w:val="005F2BF1"/>
  </w:style>
  <w:style w:type="paragraph" w:styleId="Footer">
    <w:name w:val="footer"/>
    <w:basedOn w:val="Normal"/>
    <w:link w:val="FooterChar"/>
    <w:uiPriority w:val="99"/>
    <w:unhideWhenUsed/>
    <w:rsid w:val="005F2BF1"/>
    <w:pPr>
      <w:tabs>
        <w:tab w:val="center" w:pos="4680"/>
        <w:tab w:val="right" w:pos="9360"/>
      </w:tabs>
      <w:spacing w:after="0"/>
    </w:pPr>
  </w:style>
  <w:style w:type="character" w:customStyle="1" w:styleId="FooterChar">
    <w:name w:val="Footer Char"/>
    <w:basedOn w:val="DefaultParagraphFont"/>
    <w:link w:val="Footer"/>
    <w:uiPriority w:val="99"/>
    <w:rsid w:val="005F2BF1"/>
  </w:style>
  <w:style w:type="paragraph" w:styleId="ListParagraph">
    <w:name w:val="List Paragraph"/>
    <w:basedOn w:val="Normal"/>
    <w:uiPriority w:val="34"/>
    <w:qFormat/>
    <w:rsid w:val="00AE1017"/>
    <w:pPr>
      <w:ind w:left="720"/>
      <w:contextualSpacing/>
    </w:pPr>
  </w:style>
  <w:style w:type="paragraph" w:styleId="BalloonText">
    <w:name w:val="Balloon Text"/>
    <w:basedOn w:val="Normal"/>
    <w:link w:val="BalloonTextChar"/>
    <w:uiPriority w:val="99"/>
    <w:semiHidden/>
    <w:unhideWhenUsed/>
    <w:rsid w:val="001E5D1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D13"/>
    <w:rPr>
      <w:rFonts w:ascii="Tahoma" w:hAnsi="Tahoma" w:cs="Tahoma"/>
      <w:sz w:val="16"/>
      <w:szCs w:val="16"/>
    </w:rPr>
  </w:style>
  <w:style w:type="character" w:styleId="Hyperlink">
    <w:name w:val="Hyperlink"/>
    <w:basedOn w:val="DefaultParagraphFont"/>
    <w:uiPriority w:val="99"/>
    <w:unhideWhenUsed/>
    <w:rsid w:val="001E5D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486819">
      <w:bodyDiv w:val="1"/>
      <w:marLeft w:val="0"/>
      <w:marRight w:val="0"/>
      <w:marTop w:val="0"/>
      <w:marBottom w:val="0"/>
      <w:divBdr>
        <w:top w:val="none" w:sz="0" w:space="0" w:color="auto"/>
        <w:left w:val="none" w:sz="0" w:space="0" w:color="auto"/>
        <w:bottom w:val="none" w:sz="0" w:space="0" w:color="auto"/>
        <w:right w:val="none" w:sz="0" w:space="0" w:color="auto"/>
      </w:divBdr>
    </w:div>
    <w:div w:id="173338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rosel</dc:creator>
  <cp:lastModifiedBy>Microsoft account</cp:lastModifiedBy>
  <cp:revision>2</cp:revision>
  <cp:lastPrinted>2015-03-05T14:19:00Z</cp:lastPrinted>
  <dcterms:created xsi:type="dcterms:W3CDTF">2015-08-31T10:33:00Z</dcterms:created>
  <dcterms:modified xsi:type="dcterms:W3CDTF">2015-08-31T10:33:00Z</dcterms:modified>
</cp:coreProperties>
</file>