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1D2" w:rsidRPr="007B36A9" w:rsidRDefault="001002D5">
      <w:pPr>
        <w:rPr>
          <w:rFonts w:ascii="Minion Pro" w:hAnsi="Minion Pro"/>
        </w:rPr>
      </w:pPr>
      <w:bookmarkStart w:id="0" w:name="_GoBack"/>
      <w:bookmarkEnd w:id="0"/>
      <w:r>
        <w:rPr>
          <w:rFonts w:ascii="Arial" w:hAnsi="Arial" w:cs="Arial"/>
          <w:color w:val="242424"/>
          <w:sz w:val="18"/>
          <w:szCs w:val="18"/>
        </w:rPr>
        <w:t xml:space="preserve">HQ </w:t>
      </w:r>
      <w:r>
        <w:rPr>
          <w:rStyle w:val="selectedhighlight1"/>
          <w:rFonts w:ascii="Arial" w:hAnsi="Arial" w:cs="Arial"/>
          <w:sz w:val="18"/>
          <w:szCs w:val="18"/>
        </w:rPr>
        <w:t>801217</w:t>
      </w:r>
      <w:r>
        <w:rPr>
          <w:rFonts w:ascii="Arial" w:hAnsi="Arial" w:cs="Arial"/>
          <w:color w:val="242424"/>
          <w:sz w:val="18"/>
          <w:szCs w:val="18"/>
        </w:rPr>
        <w:br/>
        <w:t>AUG 24, 1981</w:t>
      </w:r>
      <w:r>
        <w:rPr>
          <w:rFonts w:ascii="Arial" w:hAnsi="Arial" w:cs="Arial"/>
          <w:color w:val="242424"/>
          <w:sz w:val="18"/>
          <w:szCs w:val="18"/>
        </w:rPr>
        <w:br/>
        <w:t>CATEGORY: Classification</w:t>
      </w:r>
      <w:r>
        <w:rPr>
          <w:rFonts w:ascii="Arial" w:hAnsi="Arial" w:cs="Arial"/>
          <w:color w:val="242424"/>
          <w:sz w:val="18"/>
          <w:szCs w:val="18"/>
        </w:rPr>
        <w:br/>
        <w:t>CSD 82-32</w:t>
      </w:r>
      <w:r>
        <w:rPr>
          <w:rFonts w:ascii="Arial" w:hAnsi="Arial" w:cs="Arial"/>
          <w:color w:val="242424"/>
          <w:sz w:val="18"/>
          <w:szCs w:val="18"/>
        </w:rPr>
        <w:br/>
      </w:r>
      <w:r>
        <w:rPr>
          <w:rFonts w:ascii="Arial" w:hAnsi="Arial" w:cs="Arial"/>
          <w:color w:val="242424"/>
          <w:sz w:val="18"/>
          <w:szCs w:val="18"/>
        </w:rPr>
        <w:br/>
        <w:t>C.S.D. 82-32</w:t>
      </w:r>
      <w:r>
        <w:rPr>
          <w:rFonts w:ascii="Arial" w:hAnsi="Arial" w:cs="Arial"/>
          <w:color w:val="242424"/>
          <w:sz w:val="18"/>
          <w:szCs w:val="18"/>
        </w:rPr>
        <w:br/>
      </w:r>
      <w:r>
        <w:rPr>
          <w:rFonts w:ascii="Arial" w:hAnsi="Arial" w:cs="Arial"/>
          <w:color w:val="242424"/>
          <w:sz w:val="18"/>
          <w:szCs w:val="18"/>
        </w:rPr>
        <w:br/>
        <w:t>Subject: Classification: Wine Vinegar Is Classifiable Under the</w:t>
      </w:r>
      <w:r>
        <w:rPr>
          <w:rFonts w:ascii="Arial" w:hAnsi="Arial" w:cs="Arial"/>
          <w:color w:val="242424"/>
          <w:sz w:val="18"/>
          <w:szCs w:val="18"/>
        </w:rPr>
        <w:br/>
        <w:t>Provision for Vinegar, Other Than Malt Vinegar in Item 182.58</w:t>
      </w:r>
      <w:proofErr w:type="gramStart"/>
      <w:r>
        <w:rPr>
          <w:rFonts w:ascii="Arial" w:hAnsi="Arial" w:cs="Arial"/>
          <w:color w:val="242424"/>
          <w:sz w:val="18"/>
          <w:szCs w:val="18"/>
        </w:rPr>
        <w:t>,</w:t>
      </w:r>
      <w:proofErr w:type="gramEnd"/>
      <w:r>
        <w:rPr>
          <w:rFonts w:ascii="Arial" w:hAnsi="Arial" w:cs="Arial"/>
          <w:color w:val="242424"/>
          <w:sz w:val="18"/>
          <w:szCs w:val="18"/>
        </w:rPr>
        <w:br/>
        <w:t>Tariff Schedules of the United States</w:t>
      </w:r>
      <w:r>
        <w:rPr>
          <w:rFonts w:ascii="Arial" w:hAnsi="Arial" w:cs="Arial"/>
          <w:color w:val="242424"/>
          <w:sz w:val="18"/>
          <w:szCs w:val="18"/>
        </w:rPr>
        <w:br/>
      </w:r>
      <w:r>
        <w:rPr>
          <w:rFonts w:ascii="Arial" w:hAnsi="Arial" w:cs="Arial"/>
          <w:color w:val="242424"/>
          <w:sz w:val="18"/>
          <w:szCs w:val="18"/>
        </w:rPr>
        <w:br/>
        <w:t>Date: AUG 24, 1981</w:t>
      </w:r>
      <w:r>
        <w:rPr>
          <w:rFonts w:ascii="Arial" w:hAnsi="Arial" w:cs="Arial"/>
          <w:color w:val="242424"/>
          <w:sz w:val="18"/>
          <w:szCs w:val="18"/>
        </w:rPr>
        <w:br/>
        <w:t>File: CLA-2-01:S:C:D04:36-260</w:t>
      </w:r>
      <w:r>
        <w:rPr>
          <w:rFonts w:ascii="Arial" w:hAnsi="Arial" w:cs="Arial"/>
          <w:color w:val="242424"/>
          <w:sz w:val="18"/>
          <w:szCs w:val="18"/>
        </w:rPr>
        <w:br/>
        <w:t>801217</w:t>
      </w:r>
      <w:r>
        <w:rPr>
          <w:rFonts w:ascii="Arial" w:hAnsi="Arial" w:cs="Arial"/>
          <w:color w:val="242424"/>
          <w:sz w:val="18"/>
          <w:szCs w:val="18"/>
        </w:rPr>
        <w:br/>
      </w:r>
      <w:r>
        <w:rPr>
          <w:rFonts w:ascii="Arial" w:hAnsi="Arial" w:cs="Arial"/>
          <w:color w:val="242424"/>
          <w:sz w:val="18"/>
          <w:szCs w:val="18"/>
        </w:rPr>
        <w:br/>
        <w:t>In a letter dated July 16, 1981, you inquired as to the dutiable</w:t>
      </w:r>
      <w:r w:rsidR="00B7458F">
        <w:rPr>
          <w:rFonts w:ascii="Arial" w:hAnsi="Arial" w:cs="Arial"/>
          <w:color w:val="242424"/>
          <w:sz w:val="18"/>
          <w:szCs w:val="18"/>
        </w:rPr>
        <w:t xml:space="preserve"> </w:t>
      </w:r>
      <w:r>
        <w:rPr>
          <w:rFonts w:ascii="Arial" w:hAnsi="Arial" w:cs="Arial"/>
          <w:color w:val="242424"/>
          <w:sz w:val="18"/>
          <w:szCs w:val="18"/>
        </w:rPr>
        <w:t>status of Vinegar produced in Canada.</w:t>
      </w:r>
      <w:r>
        <w:rPr>
          <w:rFonts w:ascii="Arial" w:hAnsi="Arial" w:cs="Arial"/>
          <w:color w:val="242424"/>
          <w:sz w:val="18"/>
          <w:szCs w:val="18"/>
        </w:rPr>
        <w:br/>
      </w:r>
      <w:r>
        <w:rPr>
          <w:rFonts w:ascii="Arial" w:hAnsi="Arial" w:cs="Arial"/>
          <w:color w:val="242424"/>
          <w:sz w:val="18"/>
          <w:szCs w:val="18"/>
        </w:rPr>
        <w:br/>
        <w:t>The vinegar under consideration is stated to be produced from</w:t>
      </w:r>
      <w:r w:rsidR="00B7458F">
        <w:rPr>
          <w:rFonts w:ascii="Arial" w:hAnsi="Arial" w:cs="Arial"/>
          <w:color w:val="242424"/>
          <w:sz w:val="18"/>
          <w:szCs w:val="18"/>
        </w:rPr>
        <w:t xml:space="preserve"> </w:t>
      </w:r>
      <w:r>
        <w:rPr>
          <w:rFonts w:ascii="Arial" w:hAnsi="Arial" w:cs="Arial"/>
          <w:color w:val="242424"/>
          <w:sz w:val="18"/>
          <w:szCs w:val="18"/>
        </w:rPr>
        <w:t>fermented grape juice and is commonly known as wine vinegar.</w:t>
      </w:r>
      <w:r w:rsidR="00B7458F">
        <w:rPr>
          <w:rFonts w:ascii="Arial" w:hAnsi="Arial" w:cs="Arial"/>
          <w:color w:val="242424"/>
          <w:sz w:val="18"/>
          <w:szCs w:val="18"/>
        </w:rPr>
        <w:t xml:space="preserve"> </w:t>
      </w:r>
      <w:r>
        <w:rPr>
          <w:rFonts w:ascii="Arial" w:hAnsi="Arial" w:cs="Arial"/>
          <w:color w:val="242424"/>
          <w:sz w:val="18"/>
          <w:szCs w:val="18"/>
        </w:rPr>
        <w:t>While this vinegar is stated to be I3O to 150 grain strength the method</w:t>
      </w:r>
      <w:r w:rsidR="00B7458F">
        <w:rPr>
          <w:rFonts w:ascii="Arial" w:hAnsi="Arial" w:cs="Arial"/>
          <w:color w:val="242424"/>
          <w:sz w:val="18"/>
          <w:szCs w:val="18"/>
        </w:rPr>
        <w:t xml:space="preserve"> </w:t>
      </w:r>
      <w:r>
        <w:rPr>
          <w:rFonts w:ascii="Arial" w:hAnsi="Arial" w:cs="Arial"/>
          <w:color w:val="242424"/>
          <w:sz w:val="18"/>
          <w:szCs w:val="18"/>
        </w:rPr>
        <w:t>of measurement of vinegar strength employed in the Tariff Schedules</w:t>
      </w:r>
      <w:r w:rsidR="00B7458F">
        <w:rPr>
          <w:rFonts w:ascii="Arial" w:hAnsi="Arial" w:cs="Arial"/>
          <w:color w:val="242424"/>
          <w:sz w:val="18"/>
          <w:szCs w:val="18"/>
        </w:rPr>
        <w:t xml:space="preserve"> </w:t>
      </w:r>
      <w:r>
        <w:rPr>
          <w:rFonts w:ascii="Arial" w:hAnsi="Arial" w:cs="Arial"/>
          <w:color w:val="242424"/>
          <w:sz w:val="18"/>
          <w:szCs w:val="18"/>
        </w:rPr>
        <w:t>of the United States is that of proof. The standard o</w:t>
      </w:r>
      <w:r w:rsidR="00B7458F">
        <w:rPr>
          <w:rFonts w:ascii="Arial" w:hAnsi="Arial" w:cs="Arial"/>
          <w:color w:val="242424"/>
          <w:sz w:val="18"/>
          <w:szCs w:val="18"/>
        </w:rPr>
        <w:t xml:space="preserve">f </w:t>
      </w:r>
      <w:r>
        <w:rPr>
          <w:rFonts w:ascii="Arial" w:hAnsi="Arial" w:cs="Arial"/>
          <w:color w:val="242424"/>
          <w:sz w:val="18"/>
          <w:szCs w:val="18"/>
        </w:rPr>
        <w:t xml:space="preserve">proof for </w:t>
      </w:r>
      <w:r w:rsidR="00B7458F">
        <w:rPr>
          <w:rFonts w:ascii="Arial" w:hAnsi="Arial" w:cs="Arial"/>
          <w:color w:val="242424"/>
          <w:sz w:val="18"/>
          <w:szCs w:val="18"/>
        </w:rPr>
        <w:t xml:space="preserve">vinegar </w:t>
      </w:r>
      <w:r>
        <w:rPr>
          <w:rFonts w:ascii="Arial" w:hAnsi="Arial" w:cs="Arial"/>
          <w:color w:val="242424"/>
          <w:sz w:val="18"/>
          <w:szCs w:val="18"/>
        </w:rPr>
        <w:t xml:space="preserve">is defined in Schedule 1, Part 15, Subpart B, </w:t>
      </w:r>
      <w:proofErr w:type="gramStart"/>
      <w:r>
        <w:rPr>
          <w:rFonts w:ascii="Arial" w:hAnsi="Arial" w:cs="Arial"/>
          <w:color w:val="242424"/>
          <w:sz w:val="18"/>
          <w:szCs w:val="18"/>
        </w:rPr>
        <w:t>He</w:t>
      </w:r>
      <w:r w:rsidR="00B7458F">
        <w:rPr>
          <w:rFonts w:ascii="Arial" w:hAnsi="Arial" w:cs="Arial"/>
          <w:color w:val="242424"/>
          <w:sz w:val="18"/>
          <w:szCs w:val="18"/>
        </w:rPr>
        <w:t>a</w:t>
      </w:r>
      <w:r>
        <w:rPr>
          <w:rFonts w:ascii="Arial" w:hAnsi="Arial" w:cs="Arial"/>
          <w:color w:val="242424"/>
          <w:sz w:val="18"/>
          <w:szCs w:val="18"/>
        </w:rPr>
        <w:t>dnote</w:t>
      </w:r>
      <w:proofErr w:type="gramEnd"/>
      <w:r>
        <w:rPr>
          <w:rFonts w:ascii="Arial" w:hAnsi="Arial" w:cs="Arial"/>
          <w:color w:val="242424"/>
          <w:sz w:val="18"/>
          <w:szCs w:val="18"/>
        </w:rPr>
        <w:t xml:space="preserve"> 2 of the</w:t>
      </w:r>
      <w:r w:rsidR="00B7458F">
        <w:rPr>
          <w:rFonts w:ascii="Arial" w:hAnsi="Arial" w:cs="Arial"/>
          <w:color w:val="242424"/>
          <w:sz w:val="18"/>
          <w:szCs w:val="18"/>
        </w:rPr>
        <w:t xml:space="preserve"> </w:t>
      </w:r>
      <w:r>
        <w:rPr>
          <w:rFonts w:ascii="Arial" w:hAnsi="Arial" w:cs="Arial"/>
          <w:color w:val="242424"/>
          <w:sz w:val="18"/>
          <w:szCs w:val="18"/>
        </w:rPr>
        <w:t>Tariff Schedules as being four percent by weight of acetic acid. Consequently, a gallon of vinegar which is four percent by weight acetic</w:t>
      </w:r>
      <w:r w:rsidR="00B7458F">
        <w:rPr>
          <w:rFonts w:ascii="Arial" w:hAnsi="Arial" w:cs="Arial"/>
          <w:color w:val="242424"/>
          <w:sz w:val="18"/>
          <w:szCs w:val="18"/>
        </w:rPr>
        <w:t xml:space="preserve"> </w:t>
      </w:r>
      <w:r>
        <w:rPr>
          <w:rFonts w:ascii="Arial" w:hAnsi="Arial" w:cs="Arial"/>
          <w:color w:val="242424"/>
          <w:sz w:val="18"/>
          <w:szCs w:val="18"/>
        </w:rPr>
        <w:t>acid would constitute one proof gallon of vinegar, while a gallon</w:t>
      </w:r>
      <w:r w:rsidR="00B7458F">
        <w:rPr>
          <w:rFonts w:ascii="Arial" w:hAnsi="Arial" w:cs="Arial"/>
          <w:color w:val="242424"/>
          <w:sz w:val="18"/>
          <w:szCs w:val="18"/>
        </w:rPr>
        <w:t xml:space="preserve"> </w:t>
      </w:r>
      <w:r>
        <w:rPr>
          <w:rFonts w:ascii="Arial" w:hAnsi="Arial" w:cs="Arial"/>
          <w:color w:val="242424"/>
          <w:sz w:val="18"/>
          <w:szCs w:val="18"/>
        </w:rPr>
        <w:t>of vinegar which is eight percent by weight acetic acid would constitute two proof gallons for tariff purpose.</w:t>
      </w:r>
      <w:r>
        <w:rPr>
          <w:rFonts w:ascii="Arial" w:hAnsi="Arial" w:cs="Arial"/>
          <w:color w:val="242424"/>
          <w:sz w:val="18"/>
          <w:szCs w:val="18"/>
        </w:rPr>
        <w:br/>
      </w:r>
      <w:r>
        <w:rPr>
          <w:rFonts w:ascii="Arial" w:hAnsi="Arial" w:cs="Arial"/>
          <w:color w:val="242424"/>
          <w:sz w:val="18"/>
          <w:szCs w:val="18"/>
        </w:rPr>
        <w:br/>
        <w:t>1 Wine vinegar is classifiable under the provision tor vinegar, other</w:t>
      </w:r>
      <w:r w:rsidR="00B7458F">
        <w:rPr>
          <w:rFonts w:ascii="Arial" w:hAnsi="Arial" w:cs="Arial"/>
          <w:color w:val="242424"/>
          <w:sz w:val="18"/>
          <w:szCs w:val="18"/>
        </w:rPr>
        <w:t xml:space="preserve"> </w:t>
      </w:r>
      <w:r>
        <w:rPr>
          <w:rFonts w:ascii="Arial" w:hAnsi="Arial" w:cs="Arial"/>
          <w:color w:val="242424"/>
          <w:sz w:val="18"/>
          <w:szCs w:val="18"/>
        </w:rPr>
        <w:t>than malt vinegar in item 182.58, Tariff Schedules of the United</w:t>
      </w:r>
      <w:r w:rsidR="00B7458F">
        <w:rPr>
          <w:rFonts w:ascii="Arial" w:hAnsi="Arial" w:cs="Arial"/>
          <w:color w:val="242424"/>
          <w:sz w:val="18"/>
          <w:szCs w:val="18"/>
        </w:rPr>
        <w:t xml:space="preserve"> </w:t>
      </w:r>
      <w:r>
        <w:rPr>
          <w:rFonts w:ascii="Arial" w:hAnsi="Arial" w:cs="Arial"/>
          <w:color w:val="242424"/>
          <w:sz w:val="18"/>
          <w:szCs w:val="18"/>
        </w:rPr>
        <w:t>States, and dutiable at the rate of 3 cents per proof gallon.</w:t>
      </w:r>
      <w:r>
        <w:rPr>
          <w:rFonts w:ascii="Arial" w:hAnsi="Arial" w:cs="Arial"/>
          <w:color w:val="242424"/>
          <w:sz w:val="18"/>
          <w:szCs w:val="18"/>
        </w:rPr>
        <w:br/>
      </w:r>
      <w:r>
        <w:rPr>
          <w:rFonts w:ascii="Arial" w:hAnsi="Arial" w:cs="Arial"/>
          <w:color w:val="242424"/>
          <w:sz w:val="18"/>
          <w:szCs w:val="18"/>
        </w:rPr>
        <w:br/>
        <w:t>This ruling is being issued under the provisions of Section 177.1</w:t>
      </w:r>
      <w:r w:rsidR="00B7458F">
        <w:rPr>
          <w:rFonts w:ascii="Arial" w:hAnsi="Arial" w:cs="Arial"/>
          <w:color w:val="242424"/>
          <w:sz w:val="18"/>
          <w:szCs w:val="18"/>
        </w:rPr>
        <w:t xml:space="preserve"> </w:t>
      </w:r>
      <w:r>
        <w:rPr>
          <w:rFonts w:ascii="Arial" w:hAnsi="Arial" w:cs="Arial"/>
          <w:color w:val="242424"/>
          <w:sz w:val="18"/>
          <w:szCs w:val="18"/>
        </w:rPr>
        <w:t>(a</w:t>
      </w:r>
      <w:proofErr w:type="gramStart"/>
      <w:r>
        <w:rPr>
          <w:rFonts w:ascii="Arial" w:hAnsi="Arial" w:cs="Arial"/>
          <w:color w:val="242424"/>
          <w:sz w:val="18"/>
          <w:szCs w:val="18"/>
        </w:rPr>
        <w:t>)(</w:t>
      </w:r>
      <w:proofErr w:type="gramEnd"/>
      <w:r>
        <w:rPr>
          <w:rFonts w:ascii="Arial" w:hAnsi="Arial" w:cs="Arial"/>
          <w:color w:val="242424"/>
          <w:sz w:val="18"/>
          <w:szCs w:val="18"/>
        </w:rPr>
        <w:t>l) of the Customs Regulations (</w:t>
      </w:r>
      <w:hyperlink r:id="rId5" w:history="1">
        <w:r>
          <w:rPr>
            <w:rFonts w:ascii="Arial" w:hAnsi="Arial" w:cs="Arial"/>
            <w:color w:val="105397"/>
            <w:sz w:val="18"/>
            <w:szCs w:val="18"/>
            <w:u w:val="single"/>
          </w:rPr>
          <w:t>19 CFR 177</w:t>
        </w:r>
      </w:hyperlink>
      <w:r>
        <w:rPr>
          <w:rFonts w:ascii="Arial" w:hAnsi="Arial" w:cs="Arial"/>
          <w:color w:val="242424"/>
          <w:sz w:val="18"/>
          <w:szCs w:val="18"/>
        </w:rPr>
        <w:t>.l(a(l)).</w:t>
      </w:r>
    </w:p>
    <w:sectPr w:rsidR="00F341D2" w:rsidRPr="007B36A9" w:rsidSect="00944064">
      <w:pgSz w:w="11907" w:h="16839" w:code="9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2D5"/>
    <w:rsid w:val="001002D5"/>
    <w:rsid w:val="00362284"/>
    <w:rsid w:val="00755368"/>
    <w:rsid w:val="0077308F"/>
    <w:rsid w:val="007B36A9"/>
    <w:rsid w:val="00944064"/>
    <w:rsid w:val="009C0F6C"/>
    <w:rsid w:val="00A35C34"/>
    <w:rsid w:val="00B7458F"/>
    <w:rsid w:val="00C73BF4"/>
    <w:rsid w:val="00E34299"/>
    <w:rsid w:val="00EA720D"/>
    <w:rsid w:val="00FD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lectedhighlight1">
    <w:name w:val="selected_highlight1"/>
    <w:basedOn w:val="DefaultParagraphFont"/>
    <w:rsid w:val="001002D5"/>
    <w:rPr>
      <w:strike w:val="0"/>
      <w:dstrike w:val="0"/>
      <w:color w:val="000000"/>
      <w:u w:val="none"/>
      <w:effect w:val="none"/>
      <w:bdr w:val="single" w:sz="6" w:space="0" w:color="B85A2A" w:frame="1"/>
      <w:shd w:val="clear" w:color="auto" w:fill="FFDBB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lectedhighlight1">
    <w:name w:val="selected_highlight1"/>
    <w:basedOn w:val="DefaultParagraphFont"/>
    <w:rsid w:val="001002D5"/>
    <w:rPr>
      <w:strike w:val="0"/>
      <w:dstrike w:val="0"/>
      <w:color w:val="000000"/>
      <w:u w:val="none"/>
      <w:effect w:val="none"/>
      <w:bdr w:val="single" w:sz="6" w:space="0" w:color="B85A2A" w:frame="1"/>
      <w:shd w:val="clear" w:color="auto" w:fill="FFDBB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LoadLinkDocument(%22808cdc0a-667e-4608-8e18-2d51304cf1eb|177|1|uscfr19chptr1prt0@CFR%20177%22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Danfoss A/S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Taeger Jane</dc:creator>
  <cp:lastModifiedBy>%username%</cp:lastModifiedBy>
  <cp:revision>2</cp:revision>
  <dcterms:created xsi:type="dcterms:W3CDTF">2015-07-29T16:13:00Z</dcterms:created>
  <dcterms:modified xsi:type="dcterms:W3CDTF">2015-07-29T16:13:00Z</dcterms:modified>
</cp:coreProperties>
</file>