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BB9" w:rsidRDefault="00B01A2A" w:rsidP="00B01A2A">
      <w:pPr>
        <w:jc w:val="center"/>
        <w:rPr>
          <w:rFonts w:ascii="Arial" w:hAnsi="Arial" w:cs="Arial"/>
        </w:rPr>
      </w:pPr>
      <w:bookmarkStart w:id="0" w:name="_GoBack"/>
      <w:bookmarkEnd w:id="0"/>
      <w:r>
        <w:rPr>
          <w:rFonts w:ascii="Arial" w:hAnsi="Arial" w:cs="Arial"/>
        </w:rPr>
        <w:t>Department of Commerce Scope Ruling</w:t>
      </w:r>
    </w:p>
    <w:p w:rsidR="00B01A2A" w:rsidRDefault="00B01A2A" w:rsidP="00B01A2A">
      <w:pPr>
        <w:jc w:val="center"/>
        <w:rPr>
          <w:rFonts w:ascii="Arial" w:hAnsi="Arial" w:cs="Arial"/>
        </w:rPr>
      </w:pPr>
      <w:r>
        <w:rPr>
          <w:rFonts w:ascii="Arial" w:hAnsi="Arial" w:cs="Arial"/>
        </w:rPr>
        <w:t>Engineered and Manufactured Pipe Spools from the People’s Republic of China</w:t>
      </w:r>
    </w:p>
    <w:p w:rsidR="00B01A2A" w:rsidRDefault="00B01A2A">
      <w:pPr>
        <w:rPr>
          <w:rFonts w:ascii="Arial" w:hAnsi="Arial" w:cs="Arial"/>
        </w:rPr>
      </w:pPr>
    </w:p>
    <w:p w:rsidR="00B01A2A" w:rsidRPr="00B01A2A" w:rsidRDefault="00B01A2A">
      <w:pPr>
        <w:rPr>
          <w:rFonts w:ascii="Arial" w:hAnsi="Arial" w:cs="Arial"/>
          <w:caps/>
        </w:rPr>
      </w:pPr>
      <w:r w:rsidRPr="00B01A2A">
        <w:rPr>
          <w:rFonts w:ascii="Arial" w:hAnsi="Arial" w:cs="Arial"/>
          <w:caps/>
        </w:rPr>
        <w:t>Summary</w:t>
      </w:r>
    </w:p>
    <w:p w:rsidR="00B01A2A" w:rsidRDefault="000A6876">
      <w:pPr>
        <w:rPr>
          <w:rFonts w:ascii="Arial" w:hAnsi="Arial" w:cs="Arial"/>
        </w:rPr>
      </w:pPr>
      <w:r>
        <w:rPr>
          <w:rFonts w:ascii="Arial" w:hAnsi="Arial" w:cs="Arial"/>
        </w:rPr>
        <w:t>The Department of Commerce has recently been engaged in expedited sunset reviews of several anti-dumping and countervailing duty cases regarding pipe and fittings from the People’s Republic of China (China).  A direct outcome of these reviews has been the inclusion of pipe spool assemblies and the decision that pipe spool components must now be classified independently as though they are shipping separately rather than as a fabricated process component.</w:t>
      </w:r>
    </w:p>
    <w:p w:rsidR="00B01A2A" w:rsidRPr="00B01A2A" w:rsidRDefault="00B01A2A">
      <w:pPr>
        <w:rPr>
          <w:rFonts w:ascii="Arial" w:hAnsi="Arial" w:cs="Arial"/>
          <w:caps/>
        </w:rPr>
      </w:pPr>
      <w:r w:rsidRPr="00B01A2A">
        <w:rPr>
          <w:rFonts w:ascii="Arial" w:hAnsi="Arial" w:cs="Arial"/>
          <w:caps/>
        </w:rPr>
        <w:t>Background</w:t>
      </w:r>
    </w:p>
    <w:p w:rsidR="00B01A2A" w:rsidRDefault="00B01A2A">
      <w:pPr>
        <w:rPr>
          <w:rFonts w:ascii="Arial" w:hAnsi="Arial" w:cs="Arial"/>
        </w:rPr>
      </w:pPr>
    </w:p>
    <w:p w:rsidR="00B01A2A" w:rsidRDefault="00B01A2A">
      <w:pPr>
        <w:rPr>
          <w:rFonts w:ascii="Arial" w:hAnsi="Arial" w:cs="Arial"/>
        </w:rPr>
      </w:pPr>
      <w:r>
        <w:rPr>
          <w:rFonts w:ascii="Arial" w:hAnsi="Arial" w:cs="Arial"/>
        </w:rPr>
        <w:t>MERCHANDISE IN QUESTION</w:t>
      </w:r>
    </w:p>
    <w:p w:rsidR="00B01A2A" w:rsidRDefault="00B01A2A">
      <w:pPr>
        <w:rPr>
          <w:rFonts w:ascii="Arial" w:hAnsi="Arial" w:cs="Arial"/>
        </w:rPr>
      </w:pPr>
    </w:p>
    <w:p w:rsidR="00B01A2A" w:rsidRDefault="00B01A2A">
      <w:pPr>
        <w:rPr>
          <w:rFonts w:ascii="Arial" w:hAnsi="Arial" w:cs="Arial"/>
        </w:rPr>
      </w:pPr>
      <w:r>
        <w:rPr>
          <w:rFonts w:ascii="Arial" w:hAnsi="Arial" w:cs="Arial"/>
        </w:rPr>
        <w:t>CUSTOMS AND BORDER PROTECTION BINDING RULINGS</w:t>
      </w:r>
    </w:p>
    <w:p w:rsidR="00B01A2A" w:rsidRDefault="00B01A2A">
      <w:pPr>
        <w:rPr>
          <w:rFonts w:ascii="Arial" w:hAnsi="Arial" w:cs="Arial"/>
        </w:rPr>
      </w:pPr>
    </w:p>
    <w:p w:rsidR="000A6876" w:rsidRDefault="00B01A2A">
      <w:pPr>
        <w:rPr>
          <w:rFonts w:ascii="Arial" w:hAnsi="Arial" w:cs="Arial"/>
        </w:rPr>
      </w:pPr>
      <w:r>
        <w:rPr>
          <w:rFonts w:ascii="Arial" w:hAnsi="Arial" w:cs="Arial"/>
        </w:rPr>
        <w:t>DISCUSSION</w:t>
      </w:r>
    </w:p>
    <w:p w:rsidR="000A6876" w:rsidRDefault="000A6876">
      <w:pPr>
        <w:rPr>
          <w:rFonts w:ascii="Arial" w:hAnsi="Arial" w:cs="Arial"/>
        </w:rPr>
      </w:pPr>
    </w:p>
    <w:p w:rsidR="000A6876" w:rsidRDefault="000A6876">
      <w:pPr>
        <w:rPr>
          <w:rFonts w:ascii="Arial" w:hAnsi="Arial" w:cs="Arial"/>
        </w:rPr>
      </w:pPr>
      <w:r>
        <w:rPr>
          <w:rFonts w:ascii="Arial" w:hAnsi="Arial" w:cs="Arial"/>
        </w:rPr>
        <w:t>POSITION</w:t>
      </w:r>
    </w:p>
    <w:p w:rsidR="000A6876" w:rsidRDefault="000A6876">
      <w:pPr>
        <w:rPr>
          <w:rFonts w:ascii="Arial" w:hAnsi="Arial" w:cs="Arial"/>
        </w:rPr>
      </w:pPr>
    </w:p>
    <w:p w:rsidR="00B01A2A" w:rsidRDefault="00B01A2A">
      <w:pPr>
        <w:rPr>
          <w:rFonts w:ascii="Arial" w:hAnsi="Arial" w:cs="Arial"/>
        </w:rPr>
      </w:pPr>
    </w:p>
    <w:p w:rsidR="00B01A2A" w:rsidRDefault="00B01A2A">
      <w:pPr>
        <w:rPr>
          <w:rFonts w:ascii="Arial" w:hAnsi="Arial" w:cs="Arial"/>
        </w:rPr>
      </w:pPr>
    </w:p>
    <w:p w:rsidR="00B01A2A" w:rsidRDefault="00B01A2A">
      <w:pPr>
        <w:rPr>
          <w:rFonts w:ascii="Arial" w:hAnsi="Arial" w:cs="Arial"/>
        </w:rPr>
      </w:pPr>
    </w:p>
    <w:p w:rsidR="00B01A2A" w:rsidRDefault="00B01A2A">
      <w:pPr>
        <w:rPr>
          <w:rFonts w:ascii="Arial" w:hAnsi="Arial" w:cs="Arial"/>
        </w:rPr>
      </w:pPr>
    </w:p>
    <w:p w:rsidR="00B01A2A" w:rsidRDefault="00B01A2A">
      <w:pPr>
        <w:rPr>
          <w:rFonts w:ascii="Arial" w:hAnsi="Arial" w:cs="Arial"/>
        </w:rPr>
      </w:pPr>
    </w:p>
    <w:p w:rsidR="00B01A2A" w:rsidRPr="00B01A2A" w:rsidRDefault="00B01A2A">
      <w:pPr>
        <w:rPr>
          <w:rFonts w:ascii="Arial" w:hAnsi="Arial" w:cs="Arial"/>
        </w:rPr>
      </w:pPr>
    </w:p>
    <w:sectPr w:rsidR="00B01A2A" w:rsidRPr="00B01A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A2A"/>
    <w:rsid w:val="000A6876"/>
    <w:rsid w:val="001611A5"/>
    <w:rsid w:val="006C7F64"/>
    <w:rsid w:val="009815D9"/>
    <w:rsid w:val="00B01A2A"/>
    <w:rsid w:val="00E26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1981C3-6621-4E06-9F7B-56E0CA4E7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Fluor Corp</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R Wilson</dc:creator>
  <cp:lastModifiedBy>Steve Aiello</cp:lastModifiedBy>
  <cp:revision>2</cp:revision>
  <dcterms:created xsi:type="dcterms:W3CDTF">2016-11-02T13:23:00Z</dcterms:created>
  <dcterms:modified xsi:type="dcterms:W3CDTF">2016-11-02T13:23:00Z</dcterms:modified>
</cp:coreProperties>
</file>