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80618B">
      <w:r>
        <w:rPr>
          <w:noProof/>
          <w:lang w:val="en-IN" w:eastAsia="en-IN"/>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D45AD7">
            <w:r>
              <w:t>Collabera Inc</w:t>
            </w:r>
          </w:p>
        </w:tc>
      </w:tr>
      <w:tr w:rsidR="00B418E6" w:rsidTr="00534443">
        <w:tc>
          <w:tcPr>
            <w:tcW w:w="2448" w:type="dxa"/>
          </w:tcPr>
          <w:p w:rsidR="00B418E6" w:rsidRDefault="00B418E6">
            <w:r>
              <w:t>Job Title</w:t>
            </w:r>
          </w:p>
        </w:tc>
        <w:tc>
          <w:tcPr>
            <w:tcW w:w="6408" w:type="dxa"/>
          </w:tcPr>
          <w:p w:rsidR="00B418E6" w:rsidRDefault="00D45AD7">
            <w:r w:rsidRPr="00D45AD7">
              <w:t>Customs Officer</w:t>
            </w:r>
          </w:p>
        </w:tc>
      </w:tr>
      <w:tr w:rsidR="00B418E6" w:rsidTr="00534443">
        <w:tc>
          <w:tcPr>
            <w:tcW w:w="2448" w:type="dxa"/>
          </w:tcPr>
          <w:p w:rsidR="00B418E6" w:rsidRDefault="00B418E6">
            <w:r>
              <w:t>Location</w:t>
            </w:r>
          </w:p>
        </w:tc>
        <w:tc>
          <w:tcPr>
            <w:tcW w:w="6408" w:type="dxa"/>
          </w:tcPr>
          <w:p w:rsidR="00B418E6" w:rsidRDefault="00D45AD7">
            <w:r w:rsidRPr="00D45AD7">
              <w:t>Tempe</w:t>
            </w:r>
            <w:r>
              <w:t xml:space="preserve"> AZ</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80618B">
            <w:r>
              <w:t>TBD</w:t>
            </w:r>
          </w:p>
        </w:tc>
      </w:tr>
      <w:tr w:rsidR="00B418E6" w:rsidTr="00534443">
        <w:tc>
          <w:tcPr>
            <w:tcW w:w="2448" w:type="dxa"/>
          </w:tcPr>
          <w:p w:rsidR="00B418E6" w:rsidRDefault="00B418E6">
            <w:r>
              <w:t>Relocation Assistance</w:t>
            </w:r>
          </w:p>
        </w:tc>
        <w:tc>
          <w:tcPr>
            <w:tcW w:w="6408" w:type="dxa"/>
          </w:tcPr>
          <w:p w:rsidR="00B418E6" w:rsidRDefault="0080618B">
            <w:r>
              <w:t>Nil</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80618B" w:rsidRPr="0080618B" w:rsidRDefault="0080618B" w:rsidP="0080618B">
      <w:pPr>
        <w:jc w:val="both"/>
        <w:rPr>
          <w:rFonts w:ascii="Arial" w:hAnsi="Arial" w:cs="Arial"/>
          <w:b/>
          <w:sz w:val="20"/>
          <w:szCs w:val="20"/>
        </w:rPr>
      </w:pPr>
      <w:r w:rsidRPr="0080618B">
        <w:rPr>
          <w:rFonts w:ascii="Arial" w:hAnsi="Arial" w:cs="Arial"/>
          <w:b/>
          <w:sz w:val="20"/>
          <w:szCs w:val="20"/>
        </w:rPr>
        <w:t xml:space="preserve">** Must have experience with Foreign Trade Zone** </w:t>
      </w:r>
    </w:p>
    <w:p w:rsidR="0080618B" w:rsidRPr="0080618B" w:rsidRDefault="0080618B" w:rsidP="0080618B">
      <w:pPr>
        <w:jc w:val="both"/>
        <w:rPr>
          <w:rFonts w:ascii="Arial" w:hAnsi="Arial" w:cs="Arial"/>
          <w:sz w:val="20"/>
          <w:szCs w:val="20"/>
        </w:rPr>
      </w:pP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This position is responsible for the continued development and maintenance of Aerospace’s world-class US Foreign Trade Zone (FTZ) compliance program. Its focus is to ensure the Aerospace FTZ’s operate in an efficient and effective manner and are in compliance with all applicable customs regulations to maximize savings for Aerospace. This is accomplished by interfacing directly with the </w:t>
      </w:r>
      <w:r w:rsidRPr="0080618B">
        <w:rPr>
          <w:rFonts w:ascii="Arial" w:hAnsi="Arial" w:cs="Arial"/>
          <w:sz w:val="20"/>
          <w:szCs w:val="20"/>
        </w:rPr>
        <w:t>various Aerospace</w:t>
      </w:r>
      <w:r w:rsidRPr="0080618B">
        <w:rPr>
          <w:rFonts w:ascii="Arial" w:hAnsi="Arial" w:cs="Arial"/>
          <w:sz w:val="20"/>
          <w:szCs w:val="20"/>
        </w:rPr>
        <w:t xml:space="preserve"> functional area leaders, Corporate Customs Compliance, U.S. Customs and Border Protection, </w:t>
      </w:r>
      <w:r w:rsidRPr="0080618B">
        <w:rPr>
          <w:rFonts w:ascii="Arial" w:hAnsi="Arial" w:cs="Arial"/>
          <w:sz w:val="20"/>
          <w:szCs w:val="20"/>
        </w:rPr>
        <w:t>and approved</w:t>
      </w:r>
      <w:r w:rsidRPr="0080618B">
        <w:rPr>
          <w:rFonts w:ascii="Arial" w:hAnsi="Arial" w:cs="Arial"/>
          <w:sz w:val="20"/>
          <w:szCs w:val="20"/>
        </w:rPr>
        <w:t xml:space="preserve"> customs brokers to drive continual process improvements in all areas of customs compliance in a FTZ environment. This position will support the compliance readiness of  Aerospace’s FTZ operations in the United States through the development and maintenance of a complete and thorough FTZ manual and execution of the customs compliance self assessment process and on site review process for FTZ compliance. Position will interface with Aerospace Customs Compliance leadership, Corporate Customs Compliance senior management, customs brokers, business management, internal/external legal counsel, customers, suppliers, and U.S. Customs and Border Protection. Position will also provide support, training, mentoring, and leadership development </w:t>
      </w:r>
      <w:r w:rsidRPr="0080618B">
        <w:rPr>
          <w:rFonts w:ascii="Arial" w:hAnsi="Arial" w:cs="Arial"/>
          <w:sz w:val="20"/>
          <w:szCs w:val="20"/>
        </w:rPr>
        <w:t>to Aerospace</w:t>
      </w:r>
      <w:r w:rsidRPr="0080618B">
        <w:rPr>
          <w:rFonts w:ascii="Arial" w:hAnsi="Arial" w:cs="Arial"/>
          <w:sz w:val="20"/>
          <w:szCs w:val="20"/>
        </w:rPr>
        <w:t xml:space="preserve"> personnel in support of FTZ operations and will also assist the Director, Aerospace Customs Compliance with all departmental goals and objectives. </w:t>
      </w:r>
    </w:p>
    <w:p w:rsidR="0080618B" w:rsidRPr="0080618B" w:rsidRDefault="0080618B" w:rsidP="0080618B">
      <w:pPr>
        <w:jc w:val="both"/>
        <w:rPr>
          <w:rFonts w:ascii="Arial" w:hAnsi="Arial" w:cs="Arial"/>
          <w:sz w:val="20"/>
          <w:szCs w:val="20"/>
        </w:rPr>
      </w:pPr>
    </w:p>
    <w:p w:rsidR="0080618B" w:rsidRPr="0080618B" w:rsidRDefault="0080618B" w:rsidP="0080618B">
      <w:pPr>
        <w:jc w:val="both"/>
        <w:rPr>
          <w:rFonts w:ascii="Arial" w:hAnsi="Arial" w:cs="Arial"/>
          <w:b/>
          <w:sz w:val="20"/>
          <w:szCs w:val="20"/>
          <w:u w:val="single"/>
        </w:rPr>
      </w:pPr>
      <w:r w:rsidRPr="0080618B">
        <w:rPr>
          <w:rFonts w:ascii="Arial" w:hAnsi="Arial" w:cs="Arial"/>
          <w:b/>
          <w:sz w:val="20"/>
          <w:szCs w:val="20"/>
          <w:u w:val="single"/>
        </w:rPr>
        <w:t xml:space="preserve">Key job activities: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FTZ knowledge resource for Aerospace.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Key industry developments.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Legislative/Regulatory changes.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w:t>
      </w:r>
      <w:r w:rsidRPr="0080618B">
        <w:rPr>
          <w:rFonts w:ascii="Arial" w:hAnsi="Arial" w:cs="Arial"/>
          <w:sz w:val="20"/>
          <w:szCs w:val="20"/>
        </w:rPr>
        <w:t>Develop training</w:t>
      </w:r>
      <w:r w:rsidRPr="0080618B">
        <w:rPr>
          <w:rFonts w:ascii="Arial" w:hAnsi="Arial" w:cs="Arial"/>
          <w:sz w:val="20"/>
          <w:szCs w:val="20"/>
        </w:rPr>
        <w:t xml:space="preserve"> plan and resource material </w:t>
      </w:r>
      <w:r w:rsidRPr="0080618B">
        <w:rPr>
          <w:rFonts w:ascii="Arial" w:hAnsi="Arial" w:cs="Arial"/>
          <w:sz w:val="20"/>
          <w:szCs w:val="20"/>
        </w:rPr>
        <w:t>for Aerospace</w:t>
      </w:r>
      <w:r w:rsidRPr="0080618B">
        <w:rPr>
          <w:rFonts w:ascii="Arial" w:hAnsi="Arial" w:cs="Arial"/>
          <w:sz w:val="20"/>
          <w:szCs w:val="20"/>
        </w:rPr>
        <w:t xml:space="preserve"> FTZ operations.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Provide core content and issues for Aerospace to build on.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Develop and maintain FTZ compliance and operation content for Aerospace import compliance intranet site.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Develop and conduct FTZ training for Aerospace personnel.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Provide FTZ compliance support to </w:t>
      </w:r>
      <w:r w:rsidRPr="0080618B">
        <w:rPr>
          <w:rFonts w:ascii="Arial" w:hAnsi="Arial" w:cs="Arial"/>
          <w:sz w:val="20"/>
          <w:szCs w:val="20"/>
        </w:rPr>
        <w:t>all Aerospace</w:t>
      </w:r>
      <w:r w:rsidRPr="0080618B">
        <w:rPr>
          <w:rFonts w:ascii="Arial" w:hAnsi="Arial" w:cs="Arial"/>
          <w:sz w:val="20"/>
          <w:szCs w:val="20"/>
        </w:rPr>
        <w:t xml:space="preserve"> businesses.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Assist businesses in identifying and avoiding compliance issues.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Assist businesses in identifying and properly implementing FTZ programs. </w:t>
      </w:r>
    </w:p>
    <w:p w:rsidR="0080618B" w:rsidRPr="0080618B" w:rsidRDefault="0080618B" w:rsidP="0080618B">
      <w:pPr>
        <w:jc w:val="both"/>
        <w:rPr>
          <w:rFonts w:ascii="Arial" w:hAnsi="Arial" w:cs="Arial"/>
          <w:sz w:val="20"/>
          <w:szCs w:val="20"/>
        </w:rPr>
      </w:pPr>
      <w:r w:rsidRPr="0080618B">
        <w:rPr>
          <w:rFonts w:ascii="Arial" w:hAnsi="Arial" w:cs="Arial"/>
          <w:sz w:val="20"/>
          <w:szCs w:val="20"/>
        </w:rPr>
        <w:lastRenderedPageBreak/>
        <w:t xml:space="preserve">• Performs other trade compliance duties as directed. </w:t>
      </w:r>
    </w:p>
    <w:p w:rsidR="0080618B" w:rsidRPr="0080618B" w:rsidRDefault="0080618B" w:rsidP="0080618B">
      <w:pPr>
        <w:jc w:val="both"/>
        <w:rPr>
          <w:rFonts w:ascii="Arial" w:hAnsi="Arial" w:cs="Arial"/>
          <w:sz w:val="20"/>
          <w:szCs w:val="20"/>
        </w:rPr>
      </w:pPr>
    </w:p>
    <w:p w:rsidR="0080618B" w:rsidRPr="0080618B" w:rsidRDefault="0080618B" w:rsidP="0080618B">
      <w:pPr>
        <w:jc w:val="both"/>
        <w:rPr>
          <w:rFonts w:ascii="Arial" w:hAnsi="Arial" w:cs="Arial"/>
          <w:b/>
          <w:sz w:val="20"/>
          <w:szCs w:val="20"/>
          <w:u w:val="single"/>
        </w:rPr>
      </w:pPr>
      <w:r w:rsidRPr="0080618B">
        <w:rPr>
          <w:rFonts w:ascii="Arial" w:hAnsi="Arial" w:cs="Arial"/>
          <w:b/>
          <w:sz w:val="20"/>
          <w:szCs w:val="20"/>
          <w:u w:val="single"/>
        </w:rPr>
        <w:t xml:space="preserve">Customs systems expertise: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Have significant knowledge of US FTZ compliance and operations, Inventory Control and Recordkeeping Systems and is fluent in all aspects from data entry to generating reports to interpreting results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Possess the subject matter and financial acumen to identify and reconcile differences in results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Has the ability to train, educate and develop staff and supporting personnel </w:t>
      </w:r>
    </w:p>
    <w:p w:rsidR="0080618B" w:rsidRPr="0080618B" w:rsidRDefault="0080618B" w:rsidP="0080618B">
      <w:pPr>
        <w:jc w:val="both"/>
        <w:rPr>
          <w:rFonts w:ascii="Arial" w:hAnsi="Arial" w:cs="Arial"/>
          <w:sz w:val="20"/>
          <w:szCs w:val="20"/>
        </w:rPr>
      </w:pPr>
    </w:p>
    <w:p w:rsidR="0080618B" w:rsidRPr="0080618B" w:rsidRDefault="0080618B" w:rsidP="0080618B">
      <w:pPr>
        <w:jc w:val="both"/>
        <w:rPr>
          <w:rFonts w:ascii="Arial" w:hAnsi="Arial" w:cs="Arial"/>
          <w:sz w:val="20"/>
          <w:szCs w:val="20"/>
          <w:u w:val="single"/>
        </w:rPr>
      </w:pPr>
      <w:r w:rsidRPr="0080618B">
        <w:rPr>
          <w:rFonts w:ascii="Arial" w:hAnsi="Arial" w:cs="Arial"/>
          <w:b/>
          <w:sz w:val="20"/>
          <w:szCs w:val="20"/>
          <w:u w:val="single"/>
        </w:rPr>
        <w:t xml:space="preserve">Knowledge and skills: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Proven communication, research, problem-solving, cross-cultural awareness, leadership skills.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Ability to identify, develop, and implements process improvements.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Experience in developing and delivering training on site or via remote web based applications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Detail oriented, possessing good analytical skills; able to anticipate problems and diffuse situations.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A strong team member, able to shift roles as required by the group dynamic (e.g. contributor, facilitator)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Self-motivation and the ability to simultaneously manage multiple time-sensitive tasks are critical to job success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Demonstrated knowledge of 19 C.F.R. US Customs Regulations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Demonstrated knowledge of 19 C.F.R. §146 Foreign Trade Zones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Demonstrated ability to classify products under the Harmonized tariff Schedule of the United States (HTSUS)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Demonstrated knowledge of Customs valuation methodologies and application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Demonstrated broad functional knowledge of special Customs programs (inc. NAFTA, GSP, Civil Aircraft, 9801, 9802, Drawback, and Reconciliation)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Familiar with international Customs laws, regulations, and duty preference programs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Familiar with export compliance regulations (e.g. EAR, ITAR)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Proficient with: Microsoft Word, Excel w/pivot table and v lookup, PowerPoint, Project, Access, Visio, Publisher, Live Meeting, Adobe Acrobat </w:t>
      </w:r>
    </w:p>
    <w:p w:rsidR="0080618B" w:rsidRPr="0080618B" w:rsidRDefault="0080618B" w:rsidP="0080618B">
      <w:pPr>
        <w:jc w:val="both"/>
        <w:rPr>
          <w:rFonts w:ascii="Arial" w:hAnsi="Arial" w:cs="Arial"/>
          <w:sz w:val="20"/>
          <w:szCs w:val="20"/>
        </w:rPr>
      </w:pPr>
    </w:p>
    <w:p w:rsidR="0080618B" w:rsidRPr="0080618B" w:rsidRDefault="0080618B" w:rsidP="0080618B">
      <w:pPr>
        <w:jc w:val="both"/>
        <w:rPr>
          <w:rFonts w:ascii="Arial" w:hAnsi="Arial" w:cs="Arial"/>
          <w:sz w:val="20"/>
          <w:szCs w:val="20"/>
          <w:u w:val="single"/>
        </w:rPr>
      </w:pPr>
      <w:r w:rsidRPr="0080618B">
        <w:rPr>
          <w:rFonts w:ascii="Arial" w:hAnsi="Arial" w:cs="Arial"/>
          <w:b/>
          <w:sz w:val="20"/>
          <w:szCs w:val="20"/>
          <w:u w:val="single"/>
        </w:rPr>
        <w:t xml:space="preserve">Education and requirements: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Bachelor’s degree with minimum of 5 years of industry experience within private industry, a multi- national consulting company or a US customs broker. Equivalent experience will be considered. </w:t>
      </w:r>
    </w:p>
    <w:p w:rsidR="0080618B" w:rsidRPr="0080618B" w:rsidRDefault="0080618B" w:rsidP="0080618B">
      <w:pPr>
        <w:jc w:val="both"/>
        <w:rPr>
          <w:rFonts w:ascii="Arial" w:hAnsi="Arial" w:cs="Arial"/>
          <w:sz w:val="20"/>
          <w:szCs w:val="20"/>
        </w:rPr>
      </w:pPr>
    </w:p>
    <w:p w:rsidR="0080618B" w:rsidRPr="0080618B" w:rsidRDefault="0080618B" w:rsidP="0080618B">
      <w:pPr>
        <w:jc w:val="both"/>
        <w:rPr>
          <w:rFonts w:ascii="Arial" w:hAnsi="Arial" w:cs="Arial"/>
          <w:b/>
          <w:sz w:val="20"/>
          <w:szCs w:val="20"/>
          <w:u w:val="single"/>
        </w:rPr>
      </w:pPr>
      <w:r w:rsidRPr="0080618B">
        <w:rPr>
          <w:rFonts w:ascii="Arial" w:hAnsi="Arial" w:cs="Arial"/>
          <w:b/>
          <w:sz w:val="20"/>
          <w:szCs w:val="20"/>
          <w:u w:val="single"/>
        </w:rPr>
        <w:t xml:space="preserve">Other requirements: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Specialized knowledge and experience in operating and managing an US FTZ operation;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Customs broker license a plus;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advanced degree a plus;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 Knowledge of FTZ Inventory Control and Recordkeeping systems required, preferably Integration Point </w:t>
      </w:r>
    </w:p>
    <w:p w:rsidR="0080618B" w:rsidRPr="0080618B" w:rsidRDefault="0080618B" w:rsidP="0080618B">
      <w:pPr>
        <w:jc w:val="both"/>
        <w:rPr>
          <w:rFonts w:ascii="Arial" w:hAnsi="Arial" w:cs="Arial"/>
          <w:sz w:val="20"/>
          <w:szCs w:val="20"/>
        </w:rPr>
      </w:pP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Work Schedule: Monday to Friday 8am to 5 pm - with overtime </w:t>
      </w:r>
    </w:p>
    <w:p w:rsidR="0080618B" w:rsidRPr="0080618B" w:rsidRDefault="0080618B" w:rsidP="0080618B">
      <w:pPr>
        <w:jc w:val="both"/>
        <w:rPr>
          <w:rFonts w:ascii="Arial" w:hAnsi="Arial" w:cs="Arial"/>
          <w:sz w:val="20"/>
          <w:szCs w:val="20"/>
        </w:rPr>
      </w:pPr>
      <w:r w:rsidRPr="0080618B">
        <w:rPr>
          <w:rFonts w:ascii="Arial" w:hAnsi="Arial" w:cs="Arial"/>
          <w:sz w:val="20"/>
          <w:szCs w:val="20"/>
        </w:rPr>
        <w:t xml:space="preserve">Training Schedule: Same as work schedule </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80618B" w:rsidRPr="0080618B" w:rsidRDefault="0080618B">
      <w:r w:rsidRPr="0080618B">
        <w:t>Name of Person: Kamruddin Ahmed</w:t>
      </w:r>
    </w:p>
    <w:p w:rsidR="0080618B" w:rsidRPr="0080618B" w:rsidRDefault="0080618B">
      <w:r w:rsidRPr="0080618B">
        <w:t>Contact # 630-315-7387</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compat/>
  <w:rsids>
    <w:rsidRoot w:val="00D45AD7"/>
    <w:rsid w:val="000B5F0C"/>
    <w:rsid w:val="00416446"/>
    <w:rsid w:val="00534443"/>
    <w:rsid w:val="007E0737"/>
    <w:rsid w:val="0080618B"/>
    <w:rsid w:val="0095166A"/>
    <w:rsid w:val="00B418E6"/>
    <w:rsid w:val="00D33F69"/>
    <w:rsid w:val="00D45AD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2070613410">
      <w:bodyDiv w:val="1"/>
      <w:marLeft w:val="0"/>
      <w:marRight w:val="0"/>
      <w:marTop w:val="0"/>
      <w:marBottom w:val="0"/>
      <w:divBdr>
        <w:top w:val="none" w:sz="0" w:space="0" w:color="auto"/>
        <w:left w:val="none" w:sz="0" w:space="0" w:color="auto"/>
        <w:bottom w:val="none" w:sz="0" w:space="0" w:color="auto"/>
        <w:right w:val="none" w:sz="0" w:space="0" w:color="auto"/>
      </w:divBdr>
      <w:divsChild>
        <w:div w:id="1407142677">
          <w:marLeft w:val="0"/>
          <w:marRight w:val="0"/>
          <w:marTop w:val="0"/>
          <w:marBottom w:val="0"/>
          <w:divBdr>
            <w:top w:val="none" w:sz="0" w:space="0" w:color="auto"/>
            <w:left w:val="none" w:sz="0" w:space="0" w:color="auto"/>
            <w:bottom w:val="none" w:sz="0" w:space="0" w:color="auto"/>
            <w:right w:val="none" w:sz="0" w:space="0" w:color="auto"/>
          </w:divBdr>
          <w:divsChild>
            <w:div w:id="1449550370">
              <w:marLeft w:val="0"/>
              <w:marRight w:val="0"/>
              <w:marTop w:val="0"/>
              <w:marBottom w:val="0"/>
              <w:divBdr>
                <w:top w:val="none" w:sz="0" w:space="0" w:color="auto"/>
                <w:left w:val="none" w:sz="0" w:space="0" w:color="auto"/>
                <w:bottom w:val="none" w:sz="0" w:space="0" w:color="auto"/>
                <w:right w:val="none" w:sz="0" w:space="0" w:color="auto"/>
              </w:divBdr>
              <w:divsChild>
                <w:div w:id="344595193">
                  <w:marLeft w:val="0"/>
                  <w:marRight w:val="0"/>
                  <w:marTop w:val="0"/>
                  <w:marBottom w:val="0"/>
                  <w:divBdr>
                    <w:top w:val="none" w:sz="0" w:space="0" w:color="auto"/>
                    <w:left w:val="none" w:sz="0" w:space="0" w:color="auto"/>
                    <w:bottom w:val="none" w:sz="0" w:space="0" w:color="auto"/>
                    <w:right w:val="none" w:sz="0" w:space="0" w:color="auto"/>
                  </w:divBdr>
                  <w:divsChild>
                    <w:div w:id="1553542091">
                      <w:marLeft w:val="0"/>
                      <w:marRight w:val="0"/>
                      <w:marTop w:val="0"/>
                      <w:marBottom w:val="0"/>
                      <w:divBdr>
                        <w:top w:val="none" w:sz="0" w:space="0" w:color="auto"/>
                        <w:left w:val="none" w:sz="0" w:space="0" w:color="auto"/>
                        <w:bottom w:val="none" w:sz="0" w:space="0" w:color="auto"/>
                        <w:right w:val="none" w:sz="0" w:space="0" w:color="auto"/>
                      </w:divBdr>
                      <w:divsChild>
                        <w:div w:id="18191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ruddin.ahmed\AppData\Local\Microsoft\Windows\Temporary%20Internet%20Files\Content.Outlook\071P9MFU\ICPA_Job_Form%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(2)</Template>
  <TotalTime>16</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kamruddin.ahmed</dc:creator>
  <cp:lastModifiedBy>kamruddin.ahmed</cp:lastModifiedBy>
  <cp:revision>1</cp:revision>
  <dcterms:created xsi:type="dcterms:W3CDTF">2014-06-17T23:25:00Z</dcterms:created>
  <dcterms:modified xsi:type="dcterms:W3CDTF">2014-06-17T23:41:00Z</dcterms:modified>
</cp:coreProperties>
</file>