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96F0D">
            <w:r>
              <w:t>Richardson Electronics, Ltd.</w:t>
            </w:r>
          </w:p>
        </w:tc>
      </w:tr>
      <w:tr w:rsidR="00B418E6" w:rsidTr="00534443">
        <w:tc>
          <w:tcPr>
            <w:tcW w:w="2448" w:type="dxa"/>
          </w:tcPr>
          <w:p w:rsidR="00B418E6" w:rsidRDefault="00B418E6">
            <w:r>
              <w:t>Job Title</w:t>
            </w:r>
          </w:p>
        </w:tc>
        <w:tc>
          <w:tcPr>
            <w:tcW w:w="6408" w:type="dxa"/>
          </w:tcPr>
          <w:p w:rsidR="00B418E6" w:rsidRDefault="00A96F0D">
            <w:r>
              <w:t>Global Trade Compliance Manager</w:t>
            </w:r>
          </w:p>
        </w:tc>
      </w:tr>
      <w:tr w:rsidR="00B418E6" w:rsidTr="00534443">
        <w:tc>
          <w:tcPr>
            <w:tcW w:w="2448" w:type="dxa"/>
          </w:tcPr>
          <w:p w:rsidR="00B418E6" w:rsidRDefault="00B418E6">
            <w:r>
              <w:t>Location</w:t>
            </w:r>
          </w:p>
        </w:tc>
        <w:tc>
          <w:tcPr>
            <w:tcW w:w="6408" w:type="dxa"/>
          </w:tcPr>
          <w:p w:rsidR="00B418E6" w:rsidRDefault="00A96F0D">
            <w:r>
              <w:t>Illinois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96F0D">
            <w:r>
              <w:t>$75,000 - $85,000</w:t>
            </w:r>
          </w:p>
        </w:tc>
      </w:tr>
      <w:tr w:rsidR="00B418E6" w:rsidTr="00534443">
        <w:tc>
          <w:tcPr>
            <w:tcW w:w="2448" w:type="dxa"/>
          </w:tcPr>
          <w:p w:rsidR="00B418E6" w:rsidRDefault="00B418E6">
            <w:r>
              <w:t>Relocation Assistance</w:t>
            </w:r>
          </w:p>
        </w:tc>
        <w:tc>
          <w:tcPr>
            <w:tcW w:w="6408" w:type="dxa"/>
          </w:tcPr>
          <w:p w:rsidR="00B418E6" w:rsidRDefault="00A96F0D">
            <w:r>
              <w:t xml:space="preserve">Negotiable </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A96F0D">
      <w:pPr>
        <w:rPr>
          <w:szCs w:val="32"/>
        </w:rPr>
      </w:pPr>
      <w:r>
        <w:rPr>
          <w:szCs w:val="32"/>
        </w:rPr>
        <w:t xml:space="preserve">Responsible to administer all import/export regulations policies applicable to Richardson including the Export Administer Regulations (EAR), International Traffic in Arms Regulation (ITAR), Office of Foreign Assets Control (OFAC), U. S. Customs and Foreign National Laws and regulations in all countries and regions with REL operate. Manage Import/Export licenses cases with various U.S. Government agencies. Responsible for obtaining Import/Export licenses and inform involved parties pertaining to Customs, Commerce and State Department regulations, limitations and provisos to ensure compliance. Responsible for all business processes related to Import/Export regulations, compliance training sessions across all business functions. </w:t>
      </w:r>
    </w:p>
    <w:p w:rsidR="00A96F0D" w:rsidRPr="00A96F0D" w:rsidRDefault="00A96F0D">
      <w:pPr>
        <w:rPr>
          <w:szCs w:val="32"/>
        </w:rPr>
      </w:pPr>
    </w:p>
    <w:p w:rsidR="00A96F0D" w:rsidRPr="00A96F0D" w:rsidRDefault="00A96F0D" w:rsidP="00A96F0D">
      <w:pPr>
        <w:numPr>
          <w:ilvl w:val="0"/>
          <w:numId w:val="1"/>
        </w:numPr>
        <w:rPr>
          <w:rFonts w:ascii="Arial" w:hAnsi="Arial" w:cs="Arial"/>
          <w:sz w:val="22"/>
        </w:rPr>
      </w:pPr>
      <w:r w:rsidRPr="00A96F0D">
        <w:rPr>
          <w:rFonts w:ascii="Arial" w:hAnsi="Arial" w:cs="Arial"/>
          <w:sz w:val="22"/>
        </w:rPr>
        <w:t>Essential Job Functions:</w:t>
      </w:r>
    </w:p>
    <w:p w:rsidR="00A96F0D" w:rsidRPr="00A96F0D" w:rsidRDefault="00A96F0D" w:rsidP="00A96F0D">
      <w:pPr>
        <w:numPr>
          <w:ilvl w:val="0"/>
          <w:numId w:val="1"/>
        </w:numPr>
        <w:ind w:left="720"/>
        <w:jc w:val="both"/>
        <w:rPr>
          <w:rFonts w:ascii="Arial" w:hAnsi="Arial" w:cs="Arial"/>
          <w:sz w:val="22"/>
        </w:rPr>
      </w:pPr>
      <w:r w:rsidRPr="00A96F0D">
        <w:rPr>
          <w:rFonts w:ascii="Arial" w:hAnsi="Arial" w:cs="Arial"/>
          <w:sz w:val="22"/>
        </w:rPr>
        <w:t xml:space="preserve">Determine requirements of exporting and importing products under International Traffic in Arms Regulation (ITAR), Export Administration Regulations (EAR), Office of Foreign Assets Control (OFAC), U.S. Customs regulations and other trade regulations as appropriate.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Maintain organizational databases for accurate item classifications under the EAR, USML, and </w:t>
      </w:r>
      <w:proofErr w:type="spellStart"/>
      <w:r w:rsidRPr="00A96F0D">
        <w:rPr>
          <w:rFonts w:ascii="Arial" w:hAnsi="Arial" w:cs="Arial"/>
          <w:sz w:val="22"/>
        </w:rPr>
        <w:t>HTSUSRequest</w:t>
      </w:r>
      <w:proofErr w:type="spellEnd"/>
      <w:r w:rsidRPr="00A96F0D">
        <w:rPr>
          <w:rFonts w:ascii="Arial" w:hAnsi="Arial" w:cs="Arial"/>
          <w:sz w:val="22"/>
        </w:rPr>
        <w:t>, review and approve End-User statements for exports</w:t>
      </w:r>
    </w:p>
    <w:p w:rsidR="00A96F0D" w:rsidRPr="00A96F0D" w:rsidRDefault="00A96F0D" w:rsidP="00A96F0D">
      <w:pPr>
        <w:numPr>
          <w:ilvl w:val="0"/>
          <w:numId w:val="3"/>
        </w:numPr>
        <w:rPr>
          <w:rFonts w:ascii="Arial" w:hAnsi="Arial" w:cs="Arial"/>
          <w:sz w:val="22"/>
        </w:rPr>
      </w:pPr>
      <w:r w:rsidRPr="00A96F0D">
        <w:rPr>
          <w:rFonts w:ascii="Arial" w:hAnsi="Arial" w:cs="Arial"/>
          <w:sz w:val="22"/>
        </w:rPr>
        <w:t>Prepare, monitor and maintain the status of license applications</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Manage and monitor Restricted Party Screening system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Develop and provide trade compliance training to employees on export controls, import controls, company policies and procedures.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Coordinate and maintain Free Trade Agreements </w:t>
      </w:r>
    </w:p>
    <w:p w:rsidR="00A96F0D" w:rsidRPr="00A96F0D" w:rsidRDefault="00A96F0D" w:rsidP="00A96F0D">
      <w:pPr>
        <w:numPr>
          <w:ilvl w:val="0"/>
          <w:numId w:val="2"/>
        </w:numPr>
        <w:rPr>
          <w:rFonts w:ascii="Arial" w:hAnsi="Arial" w:cs="Arial"/>
          <w:sz w:val="22"/>
        </w:rPr>
      </w:pPr>
      <w:r w:rsidRPr="00A96F0D">
        <w:rPr>
          <w:rFonts w:ascii="Arial" w:hAnsi="Arial" w:cs="Arial"/>
          <w:color w:val="000000"/>
          <w:sz w:val="22"/>
        </w:rPr>
        <w:t>Arrange and coordinate clearance of goods with the Custom brokers</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t>Interact with carriers, brokers and forwarders to ensure adherence to Export/Import regulations and other Government Agencies’ (FDA, EPA, USDA, FAAW</w:t>
      </w:r>
      <w:proofErr w:type="gramStart"/>
      <w:r w:rsidRPr="00A96F0D">
        <w:rPr>
          <w:rFonts w:ascii="Arial" w:hAnsi="Arial" w:cs="Arial"/>
          <w:color w:val="000000"/>
          <w:sz w:val="22"/>
        </w:rPr>
        <w:t>,CPSC</w:t>
      </w:r>
      <w:proofErr w:type="gramEnd"/>
      <w:r w:rsidRPr="00A96F0D">
        <w:rPr>
          <w:rFonts w:ascii="Arial" w:hAnsi="Arial" w:cs="Arial"/>
          <w:color w:val="000000"/>
          <w:sz w:val="22"/>
        </w:rPr>
        <w:t>, FCC) regulations and REL policies and procedures.</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lastRenderedPageBreak/>
        <w:t>Manage participation and maintain certification in C-TPAT</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t>Process entries for Duty Drawback</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Provides support to Freight Manager by assisting with Freight Billing resolution, Freight Quoting, and processing OSD claims. </w:t>
      </w:r>
    </w:p>
    <w:p w:rsidR="00A96F0D" w:rsidRPr="00A96F0D" w:rsidRDefault="00A96F0D" w:rsidP="00A96F0D">
      <w:pPr>
        <w:numPr>
          <w:ilvl w:val="0"/>
          <w:numId w:val="2"/>
        </w:numPr>
        <w:rPr>
          <w:rFonts w:ascii="Arial" w:hAnsi="Arial" w:cs="Arial"/>
          <w:sz w:val="22"/>
        </w:rPr>
      </w:pPr>
      <w:r w:rsidRPr="00A96F0D">
        <w:rPr>
          <w:rFonts w:ascii="Arial" w:hAnsi="Arial" w:cs="Arial"/>
          <w:sz w:val="22"/>
        </w:rPr>
        <w:t>Support shipping operations with Import/Export issues, special requests, and training.</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Act as global import/export compliance SME, utilizing in country resources and staff for support. </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Support, advise and inform other functional areas of the organization as needed for special programs and projects. </w:t>
      </w:r>
    </w:p>
    <w:p w:rsidR="00D33F69" w:rsidRPr="00A96F0D" w:rsidRDefault="00A96F0D">
      <w:pPr>
        <w:rPr>
          <w:sz w:val="22"/>
          <w:szCs w:val="32"/>
          <w:u w:val="single"/>
        </w:rPr>
      </w:pPr>
      <w:r>
        <w:rPr>
          <w:sz w:val="22"/>
          <w:szCs w:val="32"/>
          <w:u w:val="single"/>
        </w:rPr>
        <w:t>Requirements:</w:t>
      </w:r>
    </w:p>
    <w:p w:rsidR="00A96F0D" w:rsidRDefault="00A96F0D" w:rsidP="00A96F0D">
      <w:pPr>
        <w:jc w:val="both"/>
        <w:rPr>
          <w:rFonts w:ascii="Univers (W1)" w:hAnsi="Univers (W1)"/>
          <w:sz w:val="21"/>
        </w:rPr>
      </w:pPr>
      <w:r>
        <w:rPr>
          <w:rFonts w:ascii="Univers (W1)" w:hAnsi="Univers (W1)"/>
          <w:sz w:val="21"/>
        </w:rPr>
        <w:t xml:space="preserve">Bachelor’s degree in business or other relevant discipline or equivalent. Five to seven </w:t>
      </w:r>
      <w:proofErr w:type="gramStart"/>
      <w:r>
        <w:rPr>
          <w:rFonts w:ascii="Univers (W1)" w:hAnsi="Univers (W1)"/>
          <w:sz w:val="21"/>
        </w:rPr>
        <w:t>years  experience</w:t>
      </w:r>
      <w:proofErr w:type="gramEnd"/>
      <w:r>
        <w:rPr>
          <w:rFonts w:ascii="Univers (W1)" w:hAnsi="Univers (W1)"/>
          <w:sz w:val="21"/>
        </w:rPr>
        <w:t xml:space="preserve"> in export/import compliance . Trade Management system optimization in a global organization.  Expert in U.S. Export Administration regulations, U.S. ITAR regulations and customs regulations.  U. S. Citizen. Preferred: License custom broker.   </w:t>
      </w:r>
    </w:p>
    <w:p w:rsidR="00A96F0D" w:rsidRDefault="00A96F0D" w:rsidP="00A96F0D">
      <w:pPr>
        <w:jc w:val="both"/>
        <w:rPr>
          <w:rFonts w:ascii="Univers (W1)" w:hAnsi="Univers (W1)"/>
          <w:b/>
          <w:sz w:val="21"/>
        </w:rPr>
      </w:pPr>
      <w:r>
        <w:rPr>
          <w:rFonts w:ascii="Univers (W1)" w:hAnsi="Univers (W1)"/>
          <w:sz w:val="21"/>
        </w:rPr>
        <w:t>High degree of integrity, strong leadership and decision making skills, ability to communicate effectively at all levels.</w:t>
      </w:r>
    </w:p>
    <w:p w:rsidR="00A96F0D" w:rsidRPr="00FB6F25" w:rsidRDefault="00A96F0D" w:rsidP="00A96F0D">
      <w:pPr>
        <w:jc w:val="both"/>
        <w:rPr>
          <w:rFonts w:ascii="Trebuchet MS" w:hAnsi="Trebuchet MS"/>
          <w:sz w:val="22"/>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A96F0D">
      <w:pPr>
        <w:rPr>
          <w:b/>
          <w:sz w:val="32"/>
          <w:szCs w:val="32"/>
          <w:u w:val="single"/>
        </w:rPr>
      </w:pPr>
      <w:hyperlink r:id="rId7" w:history="1">
        <w:r w:rsidRPr="004D1296">
          <w:rPr>
            <w:rStyle w:val="Hyperlink"/>
            <w:b/>
            <w:sz w:val="32"/>
            <w:szCs w:val="32"/>
          </w:rPr>
          <w:t>kathy@rell.com</w:t>
        </w:r>
      </w:hyperlink>
    </w:p>
    <w:p w:rsidR="00A96F0D" w:rsidRDefault="00A96F0D">
      <w:pPr>
        <w:rPr>
          <w:b/>
          <w:sz w:val="32"/>
          <w:szCs w:val="32"/>
          <w:u w:val="single"/>
        </w:rPr>
      </w:pPr>
      <w:hyperlink r:id="rId8" w:history="1">
        <w:r w:rsidRPr="004D1296">
          <w:rPr>
            <w:rStyle w:val="Hyperlink"/>
            <w:b/>
            <w:sz w:val="32"/>
            <w:szCs w:val="32"/>
          </w:rPr>
          <w:t>Dana@rell.com</w:t>
        </w:r>
      </w:hyperlink>
      <w:r>
        <w:rPr>
          <w:b/>
          <w:sz w:val="32"/>
          <w:szCs w:val="32"/>
          <w:u w:val="single"/>
        </w:rPr>
        <w:t xml:space="preserve"> </w:t>
      </w:r>
    </w:p>
    <w:p w:rsidR="00A96F0D" w:rsidRPr="00D33F69" w:rsidRDefault="00A96F0D">
      <w:pPr>
        <w:rPr>
          <w:b/>
          <w:sz w:val="32"/>
          <w:szCs w:val="32"/>
          <w:u w:val="single"/>
        </w:rPr>
      </w:pPr>
    </w:p>
    <w:sectPr w:rsidR="00A96F0D"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A4C72"/>
    <w:multiLevelType w:val="hybridMultilevel"/>
    <w:tmpl w:val="3842C4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E36CE"/>
    <w:multiLevelType w:val="singleLevel"/>
    <w:tmpl w:val="04090001"/>
    <w:lvl w:ilvl="0">
      <w:start w:val="1"/>
      <w:numFmt w:val="bullet"/>
      <w:lvlText w:val=""/>
      <w:lvlJc w:val="left"/>
      <w:pPr>
        <w:ind w:left="360" w:hanging="360"/>
      </w:pPr>
      <w:rPr>
        <w:rFonts w:ascii="Symbol" w:hAnsi="Symbol" w:hint="default"/>
      </w:rPr>
    </w:lvl>
  </w:abstractNum>
  <w:abstractNum w:abstractNumId="2">
    <w:nsid w:val="610709A8"/>
    <w:multiLevelType w:val="hybridMultilevel"/>
    <w:tmpl w:val="31F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A96F0D"/>
    <w:rsid w:val="00B418E6"/>
    <w:rsid w:val="00D33F69"/>
    <w:rsid w:val="00D5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83F971F-9738-464D-B295-C1C26BDD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A96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Dana@rell.com" TargetMode="External"/><Relationship Id="rId3" Type="http://schemas.openxmlformats.org/officeDocument/2006/relationships/styles" Target="styles.xml"/><Relationship Id="rId7" Type="http://schemas.openxmlformats.org/officeDocument/2006/relationships/hyperlink" Target="mailto:kathy@rell.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(6)</Template>
  <TotalTime>1</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3134</CharactersWithSpaces>
  <SharedDoc>false</SharedDoc>
  <HLinks>
    <vt:vector size="12" baseType="variant">
      <vt:variant>
        <vt:i4>3080213</vt:i4>
      </vt:variant>
      <vt:variant>
        <vt:i4>3</vt:i4>
      </vt:variant>
      <vt:variant>
        <vt:i4>0</vt:i4>
      </vt:variant>
      <vt:variant>
        <vt:i4>5</vt:i4>
      </vt:variant>
      <vt:variant>
        <vt:lpwstr>mailto:Dana@rell.com</vt:lpwstr>
      </vt:variant>
      <vt:variant>
        <vt:lpwstr/>
      </vt:variant>
      <vt:variant>
        <vt:i4>5963881</vt:i4>
      </vt:variant>
      <vt:variant>
        <vt:i4>0</vt:i4>
      </vt:variant>
      <vt:variant>
        <vt:i4>0</vt:i4>
      </vt:variant>
      <vt:variant>
        <vt:i4>5</vt:i4>
      </vt:variant>
      <vt:variant>
        <vt:lpwstr>mailto:kathy@rell.com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2014-06-10T23:31:00Z</dcterms:created>
  <dcterms:modified xsi:type="dcterms:W3CDTF">2014-06-10T23:31:00Z</dcterms:modified>
</cp:coreProperties>
</file>