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7522CB">
            <w:proofErr w:type="spellStart"/>
            <w:r>
              <w:t>Nidec</w:t>
            </w:r>
            <w:proofErr w:type="spellEnd"/>
            <w:r>
              <w:t xml:space="preserve"> Motor Corporation</w:t>
            </w:r>
          </w:p>
        </w:tc>
      </w:tr>
      <w:tr w:rsidR="00B418E6" w:rsidTr="00534443">
        <w:tc>
          <w:tcPr>
            <w:tcW w:w="2448" w:type="dxa"/>
          </w:tcPr>
          <w:p w:rsidR="00B418E6" w:rsidRDefault="00B418E6">
            <w:r>
              <w:t>Job Title</w:t>
            </w:r>
          </w:p>
        </w:tc>
        <w:tc>
          <w:tcPr>
            <w:tcW w:w="6408" w:type="dxa"/>
          </w:tcPr>
          <w:p w:rsidR="00B418E6" w:rsidRDefault="008B59BB" w:rsidP="008B59BB">
            <w:r>
              <w:t xml:space="preserve">Senior </w:t>
            </w:r>
            <w:r w:rsidR="007522CB">
              <w:t xml:space="preserve">International Trade Compliance </w:t>
            </w:r>
          </w:p>
        </w:tc>
      </w:tr>
      <w:tr w:rsidR="00B418E6" w:rsidTr="00534443">
        <w:tc>
          <w:tcPr>
            <w:tcW w:w="2448" w:type="dxa"/>
          </w:tcPr>
          <w:p w:rsidR="00B418E6" w:rsidRDefault="00B418E6">
            <w:r>
              <w:t>Location</w:t>
            </w:r>
          </w:p>
        </w:tc>
        <w:tc>
          <w:tcPr>
            <w:tcW w:w="6408" w:type="dxa"/>
          </w:tcPr>
          <w:p w:rsidR="00B418E6" w:rsidRDefault="007522CB">
            <w:r>
              <w:t>St. Louis, Missouri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B59BB" w:rsidRDefault="008B59BB" w:rsidP="008B59BB">
      <w:pPr>
        <w:rPr>
          <w:rFonts w:ascii="Arial Narrow" w:hAnsi="Arial Narrow"/>
          <w:sz w:val="22"/>
          <w:szCs w:val="22"/>
        </w:rPr>
      </w:pPr>
      <w:r>
        <w:rPr>
          <w:rFonts w:ascii="Arial Narrow" w:hAnsi="Arial Narrow" w:cs="Arial"/>
          <w:b/>
          <w:sz w:val="22"/>
          <w:szCs w:val="22"/>
          <w:u w:val="single"/>
        </w:rPr>
        <w:t xml:space="preserve">Job Description: </w:t>
      </w:r>
      <w:r>
        <w:rPr>
          <w:rFonts w:ascii="Arial Narrow" w:hAnsi="Arial Narrow" w:cs="Arial"/>
          <w:sz w:val="22"/>
          <w:szCs w:val="22"/>
        </w:rPr>
        <w:t xml:space="preserve"> </w:t>
      </w:r>
      <w:r>
        <w:rPr>
          <w:rFonts w:ascii="Arial Narrow" w:hAnsi="Arial Narrow"/>
          <w:sz w:val="22"/>
          <w:szCs w:val="22"/>
        </w:rPr>
        <w:t>Ensure that the company is complying with all suitable customs import and export laws. This position works in conjunction with Director of Trade Compliance to maintain and improve trade compliance first class program.  Determines areas of non compliance, evaluates risk and recommends corrective actions. Executes and implements process and distills information into various reports and presents accordingly.</w:t>
      </w:r>
    </w:p>
    <w:p w:rsidR="008B59BB" w:rsidRDefault="008B59BB">
      <w:pPr>
        <w:rPr>
          <w:b/>
          <w:sz w:val="32"/>
          <w:szCs w:val="32"/>
          <w:u w:val="single"/>
        </w:rPr>
      </w:pPr>
    </w:p>
    <w:p w:rsidR="00FB72B3" w:rsidRPr="00C368BB" w:rsidRDefault="00FB72B3" w:rsidP="00FB72B3">
      <w:pPr>
        <w:rPr>
          <w:rFonts w:ascii="Arial Narrow" w:hAnsi="Arial Narrow" w:cs="Arial"/>
          <w:b/>
          <w:sz w:val="22"/>
          <w:szCs w:val="22"/>
          <w:u w:val="single"/>
        </w:rPr>
      </w:pPr>
      <w:r w:rsidRPr="00C368BB">
        <w:rPr>
          <w:rFonts w:ascii="Arial Narrow" w:hAnsi="Arial Narrow" w:cs="Arial"/>
          <w:b/>
          <w:sz w:val="22"/>
          <w:szCs w:val="22"/>
          <w:u w:val="single"/>
        </w:rPr>
        <w:t>Responsibilities include:</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Resolve all day to day operational issues along with all documenting and communicating any new procedures or processes necessary to maintain an effective level of trade compliance.</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Archive corporate and regional goals and objectives for Global Trade Management specifically for regional trade programs (e.g. CTPAT, Reconciliation, Classification, Recordkeeping, NAFTA, and Country of origin).</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Manage entry filing process, analyses and drives solutions to gain operating efficiencies</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 xml:space="preserve">Function as the </w:t>
      </w:r>
      <w:smartTag w:uri="urn:schemas-microsoft-com:office:smarttags" w:element="country-region">
        <w:r>
          <w:rPr>
            <w:rFonts w:ascii="Arial Narrow" w:hAnsi="Arial Narrow"/>
            <w:sz w:val="22"/>
            <w:szCs w:val="22"/>
          </w:rPr>
          <w:t>US</w:t>
        </w:r>
      </w:smartTag>
      <w:r>
        <w:rPr>
          <w:rFonts w:ascii="Arial Narrow" w:hAnsi="Arial Narrow"/>
          <w:sz w:val="22"/>
          <w:szCs w:val="22"/>
        </w:rPr>
        <w:t xml:space="preserve"> regional liaison to the Corporate Trade Department in developing and implementing international trade policies to insure full compliance with the </w:t>
      </w:r>
      <w:smartTag w:uri="urn:schemas-microsoft-com:office:smarttags" w:element="place">
        <w:smartTag w:uri="urn:schemas-microsoft-com:office:smarttags" w:element="country-region">
          <w:r>
            <w:rPr>
              <w:rFonts w:ascii="Arial Narrow" w:hAnsi="Arial Narrow"/>
              <w:sz w:val="22"/>
              <w:szCs w:val="22"/>
            </w:rPr>
            <w:t>US</w:t>
          </w:r>
        </w:smartTag>
      </w:smartTag>
      <w:r>
        <w:rPr>
          <w:rFonts w:ascii="Arial Narrow" w:hAnsi="Arial Narrow"/>
          <w:sz w:val="22"/>
          <w:szCs w:val="22"/>
        </w:rPr>
        <w:t xml:space="preserve"> and international regulations regarding import and export of material, information and technology.</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Able to resolve complex problems positively and professionally.</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Maintain all import/export documentation such as the NAFTA Certificate of origin.</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Maintain trade compliance training solution as well as training recordkeeping process.</w:t>
      </w:r>
    </w:p>
    <w:p w:rsidR="00FB72B3" w:rsidRDefault="00FB72B3" w:rsidP="00FB72B3">
      <w:pPr>
        <w:widowControl w:val="0"/>
        <w:numPr>
          <w:ilvl w:val="0"/>
          <w:numId w:val="1"/>
        </w:numPr>
        <w:ind w:right="14"/>
        <w:rPr>
          <w:rFonts w:ascii="Arial Narrow" w:hAnsi="Arial Narrow"/>
          <w:sz w:val="22"/>
          <w:szCs w:val="22"/>
        </w:rPr>
      </w:pPr>
      <w:r>
        <w:rPr>
          <w:rFonts w:ascii="Arial Narrow" w:hAnsi="Arial Narrow"/>
          <w:sz w:val="22"/>
          <w:szCs w:val="22"/>
        </w:rPr>
        <w:t xml:space="preserve">Collaborate with Trade Compliance Manager and Trade Coordinators regarding implementation of </w:t>
      </w:r>
      <w:proofErr w:type="gramStart"/>
      <w:r>
        <w:rPr>
          <w:rFonts w:ascii="Arial Narrow" w:hAnsi="Arial Narrow"/>
          <w:sz w:val="22"/>
          <w:szCs w:val="22"/>
        </w:rPr>
        <w:t>Corporate</w:t>
      </w:r>
      <w:proofErr w:type="gramEnd"/>
      <w:r>
        <w:rPr>
          <w:rFonts w:ascii="Arial Narrow" w:hAnsi="Arial Narrow"/>
          <w:sz w:val="22"/>
          <w:szCs w:val="22"/>
        </w:rPr>
        <w:t xml:space="preserve"> trade compliance projects.</w:t>
      </w:r>
    </w:p>
    <w:p w:rsidR="00FB72B3" w:rsidRPr="003D37C9" w:rsidRDefault="00FB72B3" w:rsidP="00FB72B3">
      <w:pPr>
        <w:pStyle w:val="Default"/>
        <w:numPr>
          <w:ilvl w:val="0"/>
          <w:numId w:val="1"/>
        </w:numPr>
        <w:spacing w:after="25"/>
        <w:rPr>
          <w:rFonts w:ascii="Arial Narrow" w:hAnsi="Arial Narrow" w:cs="Times New Roman"/>
          <w:color w:val="auto"/>
          <w:sz w:val="22"/>
          <w:szCs w:val="22"/>
        </w:rPr>
      </w:pPr>
      <w:r w:rsidRPr="003D37C9">
        <w:rPr>
          <w:rFonts w:ascii="Arial Narrow" w:hAnsi="Arial Narrow" w:cs="Times New Roman"/>
          <w:color w:val="auto"/>
          <w:sz w:val="22"/>
          <w:szCs w:val="22"/>
        </w:rPr>
        <w:t xml:space="preserve">Audit and monitor entry instructions and monitor broker's performance </w:t>
      </w:r>
    </w:p>
    <w:p w:rsidR="00FB72B3" w:rsidRPr="003D37C9" w:rsidRDefault="00FB72B3" w:rsidP="00FB72B3">
      <w:pPr>
        <w:pStyle w:val="Default"/>
        <w:numPr>
          <w:ilvl w:val="0"/>
          <w:numId w:val="1"/>
        </w:numPr>
        <w:rPr>
          <w:rFonts w:ascii="Arial Narrow" w:hAnsi="Arial Narrow" w:cs="Times New Roman"/>
          <w:color w:val="auto"/>
          <w:sz w:val="22"/>
          <w:szCs w:val="22"/>
        </w:rPr>
      </w:pPr>
      <w:r w:rsidRPr="003D37C9">
        <w:rPr>
          <w:rFonts w:ascii="Arial Narrow" w:hAnsi="Arial Narrow" w:cs="Times New Roman"/>
          <w:color w:val="auto"/>
          <w:sz w:val="22"/>
          <w:szCs w:val="22"/>
        </w:rPr>
        <w:t xml:space="preserve">Research customs related issues and works with appropriate individuals to resolve those issues. </w:t>
      </w:r>
    </w:p>
    <w:p w:rsidR="00FB72B3" w:rsidRDefault="00FB72B3" w:rsidP="00FB72B3">
      <w:pPr>
        <w:overflowPunct w:val="0"/>
        <w:autoSpaceDE w:val="0"/>
        <w:autoSpaceDN w:val="0"/>
        <w:adjustRightInd w:val="0"/>
        <w:jc w:val="both"/>
        <w:textAlignment w:val="baseline"/>
        <w:rPr>
          <w:rFonts w:ascii="Arial Narrow" w:hAnsi="Arial Narrow"/>
          <w:bCs/>
          <w:sz w:val="22"/>
          <w:szCs w:val="22"/>
        </w:rPr>
      </w:pPr>
    </w:p>
    <w:p w:rsidR="008B59BB" w:rsidRDefault="008B59BB" w:rsidP="00FB72B3">
      <w:pPr>
        <w:overflowPunct w:val="0"/>
        <w:autoSpaceDE w:val="0"/>
        <w:autoSpaceDN w:val="0"/>
        <w:adjustRightInd w:val="0"/>
        <w:jc w:val="both"/>
        <w:textAlignment w:val="baseline"/>
        <w:rPr>
          <w:rFonts w:ascii="Arial Narrow" w:hAnsi="Arial Narrow"/>
          <w:bCs/>
          <w:sz w:val="22"/>
          <w:szCs w:val="22"/>
        </w:rPr>
      </w:pPr>
    </w:p>
    <w:p w:rsidR="008B59BB" w:rsidRPr="005C783D" w:rsidRDefault="008B59BB" w:rsidP="00FB72B3">
      <w:pPr>
        <w:overflowPunct w:val="0"/>
        <w:autoSpaceDE w:val="0"/>
        <w:autoSpaceDN w:val="0"/>
        <w:adjustRightInd w:val="0"/>
        <w:jc w:val="both"/>
        <w:textAlignment w:val="baseline"/>
        <w:rPr>
          <w:rFonts w:ascii="Arial Narrow" w:hAnsi="Arial Narrow"/>
          <w:bCs/>
          <w:sz w:val="22"/>
          <w:szCs w:val="22"/>
        </w:rPr>
      </w:pPr>
    </w:p>
    <w:p w:rsidR="00FB72B3" w:rsidRPr="00C368BB" w:rsidRDefault="00FB72B3" w:rsidP="00FB72B3">
      <w:pPr>
        <w:keepNext/>
        <w:tabs>
          <w:tab w:val="left" w:pos="-840"/>
          <w:tab w:val="left" w:pos="-120"/>
          <w:tab w:val="left" w:pos="324"/>
          <w:tab w:val="left" w:pos="600"/>
          <w:tab w:val="left" w:pos="857"/>
          <w:tab w:val="left" w:pos="1123"/>
          <w:tab w:val="left" w:pos="1320"/>
          <w:tab w:val="left" w:pos="1567"/>
          <w:tab w:val="left" w:pos="1745"/>
          <w:tab w:val="left" w:pos="2040"/>
          <w:tab w:val="left" w:pos="2278"/>
          <w:tab w:val="left" w:pos="2544"/>
          <w:tab w:val="left" w:pos="2760"/>
          <w:tab w:val="left" w:pos="2988"/>
          <w:tab w:val="left" w:pos="3254"/>
          <w:tab w:val="left" w:pos="3610"/>
          <w:tab w:val="left" w:pos="3876"/>
          <w:tab w:val="left" w:pos="4290"/>
          <w:tab w:val="left" w:pos="5100"/>
        </w:tabs>
        <w:suppressAutoHyphens/>
        <w:spacing w:before="90"/>
        <w:jc w:val="both"/>
        <w:rPr>
          <w:rFonts w:ascii="Arial Narrow" w:hAnsi="Arial Narrow"/>
          <w:sz w:val="22"/>
          <w:szCs w:val="22"/>
          <w:u w:val="single"/>
        </w:rPr>
      </w:pPr>
      <w:r w:rsidRPr="00C368BB">
        <w:rPr>
          <w:rFonts w:ascii="Arial Narrow" w:hAnsi="Arial Narrow"/>
          <w:b/>
          <w:sz w:val="22"/>
          <w:szCs w:val="22"/>
          <w:u w:val="single"/>
        </w:rPr>
        <w:lastRenderedPageBreak/>
        <w:t>Knowledge, Skills and Abilities:</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2-5 years experience in import/export, international transportation, logistics or related compliance arena</w:t>
      </w:r>
    </w:p>
    <w:p w:rsidR="00FB72B3" w:rsidRPr="003D37C9"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Ability to interpret government regulations and translate into strategic impact on company goals</w:t>
      </w:r>
    </w:p>
    <w:p w:rsidR="00FB72B3" w:rsidRPr="003D37C9" w:rsidRDefault="00FB72B3" w:rsidP="00FB72B3">
      <w:pPr>
        <w:pStyle w:val="Default"/>
        <w:numPr>
          <w:ilvl w:val="0"/>
          <w:numId w:val="2"/>
        </w:numPr>
        <w:spacing w:after="25"/>
        <w:rPr>
          <w:rFonts w:ascii="Arial Narrow" w:hAnsi="Arial Narrow" w:cs="Times New Roman"/>
          <w:color w:val="auto"/>
          <w:sz w:val="22"/>
          <w:szCs w:val="22"/>
        </w:rPr>
      </w:pPr>
      <w:r w:rsidRPr="003D37C9">
        <w:rPr>
          <w:rFonts w:ascii="Arial Narrow" w:hAnsi="Arial Narrow" w:cs="Times New Roman"/>
          <w:color w:val="auto"/>
          <w:sz w:val="22"/>
          <w:szCs w:val="22"/>
        </w:rPr>
        <w:t xml:space="preserve">Experience working with US Customs documentation, HTS variances, origin and valuation. Knowledge of commercial invoices, logistics, Bills of Lading and US Tariff numbers. </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Must be comfortable working across a broad range of functional areas</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Working knowledge about the legislation process as it relates to US customs regulations</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Ability to think critically and have strong project/program management skills</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Ability to conduct training and present to large groups a must</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Expert auditing and evaluating of internal controls requirements for Customs Operation</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 xml:space="preserve">Intermediate Microsoft Suite (Word, Outlook, Excel, PowerPoint, Access) or other database expertise </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Ability to effectively communicate orally and in written word to all levels of corporate management, functional staff, line level employees and government officials</w:t>
      </w:r>
    </w:p>
    <w:p w:rsidR="00FB72B3" w:rsidRDefault="00FB72B3" w:rsidP="00FB72B3">
      <w:pPr>
        <w:widowControl w:val="0"/>
        <w:numPr>
          <w:ilvl w:val="0"/>
          <w:numId w:val="2"/>
        </w:numPr>
        <w:ind w:right="20"/>
        <w:rPr>
          <w:rFonts w:ascii="Arial Narrow" w:hAnsi="Arial Narrow"/>
          <w:sz w:val="22"/>
          <w:szCs w:val="22"/>
        </w:rPr>
      </w:pPr>
      <w:r w:rsidRPr="004076EB">
        <w:rPr>
          <w:rFonts w:ascii="Arial Narrow" w:hAnsi="Arial Narrow"/>
          <w:sz w:val="22"/>
          <w:szCs w:val="22"/>
        </w:rPr>
        <w:t xml:space="preserve">Import-Export knowledge/understanding of: </w:t>
      </w:r>
      <w:r>
        <w:rPr>
          <w:rFonts w:ascii="Arial Narrow" w:hAnsi="Arial Narrow"/>
          <w:sz w:val="22"/>
          <w:szCs w:val="22"/>
        </w:rPr>
        <w:t xml:space="preserve"> </w:t>
      </w:r>
      <w:r w:rsidRPr="004076EB">
        <w:rPr>
          <w:rFonts w:ascii="Arial Narrow" w:hAnsi="Arial Narrow"/>
          <w:sz w:val="22"/>
          <w:szCs w:val="22"/>
        </w:rPr>
        <w:t xml:space="preserve">process and CBP compliance requirements and other governmental agencies BIS/EAR, OFAC, ITAR, Denied Parties Screening, legal and regulatory search, ECCN and License application. The HTSUS/GRI’s and the ability to classify within the HTS </w:t>
      </w:r>
      <w:r>
        <w:rPr>
          <w:rFonts w:ascii="Arial Narrow" w:hAnsi="Arial Narrow"/>
          <w:sz w:val="22"/>
          <w:szCs w:val="22"/>
        </w:rPr>
        <w:t xml:space="preserve">Customs valuation. </w:t>
      </w:r>
    </w:p>
    <w:p w:rsidR="00FB72B3" w:rsidRDefault="00FB72B3" w:rsidP="00FB72B3">
      <w:pPr>
        <w:widowControl w:val="0"/>
        <w:numPr>
          <w:ilvl w:val="0"/>
          <w:numId w:val="2"/>
        </w:numPr>
        <w:ind w:right="20"/>
        <w:rPr>
          <w:rFonts w:ascii="Arial Narrow" w:hAnsi="Arial Narrow"/>
          <w:sz w:val="22"/>
          <w:szCs w:val="22"/>
        </w:rPr>
      </w:pPr>
      <w:r>
        <w:rPr>
          <w:rFonts w:ascii="Arial Narrow" w:hAnsi="Arial Narrow"/>
          <w:sz w:val="22"/>
          <w:szCs w:val="22"/>
        </w:rPr>
        <w:t>Fully bilingual (Spanish-English) is a plus</w:t>
      </w:r>
    </w:p>
    <w:p w:rsidR="00FB72B3" w:rsidRPr="00C87CCE" w:rsidRDefault="00FB72B3" w:rsidP="00FB72B3">
      <w:pPr>
        <w:widowControl w:val="0"/>
        <w:numPr>
          <w:ilvl w:val="0"/>
          <w:numId w:val="2"/>
        </w:numPr>
        <w:ind w:right="20"/>
        <w:rPr>
          <w:rFonts w:ascii="Arial Narrow" w:hAnsi="Arial Narrow"/>
          <w:b/>
          <w:sz w:val="22"/>
          <w:szCs w:val="22"/>
        </w:rPr>
      </w:pPr>
      <w:r>
        <w:rPr>
          <w:rFonts w:ascii="Arial Narrow" w:hAnsi="Arial Narrow"/>
          <w:sz w:val="22"/>
          <w:szCs w:val="22"/>
        </w:rPr>
        <w:t>Experience in Maquiladora industry is a plus</w:t>
      </w:r>
    </w:p>
    <w:p w:rsidR="00FB72B3" w:rsidRPr="00D476D5" w:rsidRDefault="00FB72B3" w:rsidP="00FB72B3">
      <w:pPr>
        <w:widowControl w:val="0"/>
        <w:ind w:left="360" w:right="20"/>
        <w:rPr>
          <w:rFonts w:ascii="Arial Narrow" w:hAnsi="Arial Narrow"/>
          <w:sz w:val="22"/>
          <w:szCs w:val="22"/>
        </w:rPr>
      </w:pPr>
    </w:p>
    <w:p w:rsidR="00FB72B3" w:rsidRPr="004076EB" w:rsidRDefault="00FB72B3" w:rsidP="00FB72B3">
      <w:pPr>
        <w:pStyle w:val="Default"/>
        <w:rPr>
          <w:rFonts w:ascii="Arial Narrow" w:hAnsi="Arial Narrow" w:cs="Times New Roman"/>
          <w:b/>
          <w:color w:val="auto"/>
          <w:sz w:val="22"/>
          <w:szCs w:val="22"/>
          <w:u w:val="single"/>
        </w:rPr>
      </w:pPr>
    </w:p>
    <w:p w:rsidR="00FB72B3" w:rsidRPr="004076EB" w:rsidRDefault="00FB72B3" w:rsidP="00FB72B3">
      <w:pPr>
        <w:jc w:val="both"/>
        <w:rPr>
          <w:rFonts w:ascii="Arial Narrow" w:hAnsi="Arial Narrow"/>
          <w:b/>
          <w:sz w:val="22"/>
          <w:szCs w:val="22"/>
          <w:u w:val="single"/>
        </w:rPr>
      </w:pPr>
      <w:r w:rsidRPr="004076EB">
        <w:rPr>
          <w:rFonts w:ascii="Arial Narrow" w:hAnsi="Arial Narrow"/>
          <w:b/>
          <w:sz w:val="22"/>
          <w:szCs w:val="22"/>
          <w:u w:val="single"/>
        </w:rPr>
        <w:t xml:space="preserve">Education and requirements: </w:t>
      </w:r>
    </w:p>
    <w:p w:rsidR="00FB72B3" w:rsidRDefault="00FB72B3" w:rsidP="00FB72B3">
      <w:pPr>
        <w:widowControl w:val="0"/>
        <w:numPr>
          <w:ilvl w:val="0"/>
          <w:numId w:val="2"/>
        </w:numPr>
        <w:ind w:right="20"/>
        <w:rPr>
          <w:rFonts w:ascii="Arial Narrow" w:hAnsi="Arial Narrow"/>
          <w:sz w:val="22"/>
          <w:szCs w:val="22"/>
        </w:rPr>
      </w:pPr>
      <w:r w:rsidRPr="004076EB">
        <w:rPr>
          <w:rFonts w:ascii="Arial Narrow" w:hAnsi="Arial Narrow"/>
          <w:sz w:val="22"/>
          <w:szCs w:val="22"/>
        </w:rPr>
        <w:t xml:space="preserve">Bachelor’s degree with minimum of </w:t>
      </w:r>
      <w:r>
        <w:rPr>
          <w:rFonts w:ascii="Arial Narrow" w:hAnsi="Arial Narrow"/>
          <w:sz w:val="22"/>
          <w:szCs w:val="22"/>
        </w:rPr>
        <w:t>2-</w:t>
      </w:r>
      <w:r w:rsidRPr="004076EB">
        <w:rPr>
          <w:rFonts w:ascii="Arial Narrow" w:hAnsi="Arial Narrow"/>
          <w:sz w:val="22"/>
          <w:szCs w:val="22"/>
        </w:rPr>
        <w:t xml:space="preserve">5 years of industry experience within private industry, a multi- national consulting company or a US customs broker. Equivalent experience will be considered. </w:t>
      </w:r>
    </w:p>
    <w:p w:rsidR="00FB72B3" w:rsidRPr="004076EB" w:rsidRDefault="00FB72B3" w:rsidP="00FB72B3">
      <w:pPr>
        <w:widowControl w:val="0"/>
        <w:numPr>
          <w:ilvl w:val="0"/>
          <w:numId w:val="2"/>
        </w:numPr>
        <w:ind w:right="20"/>
        <w:rPr>
          <w:rFonts w:ascii="Arial Narrow" w:hAnsi="Arial Narrow"/>
          <w:sz w:val="22"/>
          <w:szCs w:val="22"/>
        </w:rPr>
      </w:pPr>
      <w:r w:rsidRPr="004076EB">
        <w:rPr>
          <w:rFonts w:ascii="Arial Narrow" w:hAnsi="Arial Narrow"/>
          <w:sz w:val="22"/>
          <w:szCs w:val="22"/>
        </w:rPr>
        <w:t xml:space="preserve">Excellent organization and prioritization skills to manage documents, e-mails and projects efficiently. </w:t>
      </w:r>
    </w:p>
    <w:p w:rsidR="00FB72B3" w:rsidRPr="004076EB" w:rsidRDefault="00FB72B3" w:rsidP="00FB72B3">
      <w:pPr>
        <w:widowControl w:val="0"/>
        <w:numPr>
          <w:ilvl w:val="0"/>
          <w:numId w:val="2"/>
        </w:numPr>
        <w:ind w:right="20"/>
        <w:rPr>
          <w:rFonts w:ascii="Arial Narrow" w:hAnsi="Arial Narrow"/>
          <w:sz w:val="22"/>
          <w:szCs w:val="22"/>
        </w:rPr>
      </w:pPr>
      <w:r w:rsidRPr="004076EB">
        <w:rPr>
          <w:rFonts w:ascii="Arial Narrow" w:hAnsi="Arial Narrow"/>
          <w:sz w:val="22"/>
          <w:szCs w:val="22"/>
        </w:rPr>
        <w:t xml:space="preserve">Ability to read and understand technical and non-technical documents. </w:t>
      </w:r>
    </w:p>
    <w:p w:rsidR="00FB72B3" w:rsidRPr="004076EB" w:rsidRDefault="00FB72B3" w:rsidP="00FB72B3">
      <w:pPr>
        <w:widowControl w:val="0"/>
        <w:numPr>
          <w:ilvl w:val="0"/>
          <w:numId w:val="2"/>
        </w:numPr>
        <w:ind w:right="20"/>
        <w:rPr>
          <w:rFonts w:ascii="Arial Narrow" w:hAnsi="Arial Narrow"/>
          <w:sz w:val="22"/>
          <w:szCs w:val="22"/>
        </w:rPr>
      </w:pPr>
      <w:r w:rsidRPr="004076EB">
        <w:rPr>
          <w:rFonts w:ascii="Arial Narrow" w:hAnsi="Arial Narrow"/>
          <w:sz w:val="22"/>
          <w:szCs w:val="22"/>
        </w:rPr>
        <w:t xml:space="preserve">Strong written and verbal communication skills are necessary in order to work with multiple departments throughout the organization. </w:t>
      </w:r>
    </w:p>
    <w:p w:rsidR="00FB72B3" w:rsidRPr="004076EB" w:rsidRDefault="00FB72B3" w:rsidP="00FB72B3">
      <w:pPr>
        <w:widowControl w:val="0"/>
        <w:numPr>
          <w:ilvl w:val="0"/>
          <w:numId w:val="2"/>
        </w:numPr>
        <w:ind w:right="20"/>
        <w:rPr>
          <w:rFonts w:ascii="Arial Narrow" w:hAnsi="Arial Narrow"/>
          <w:sz w:val="22"/>
          <w:szCs w:val="22"/>
        </w:rPr>
      </w:pPr>
      <w:r w:rsidRPr="004076EB">
        <w:rPr>
          <w:rFonts w:ascii="Arial Narrow" w:hAnsi="Arial Narrow"/>
          <w:sz w:val="22"/>
          <w:szCs w:val="22"/>
        </w:rPr>
        <w:t xml:space="preserve">A person whom is driven in continuing their knowledge and skills in Customs rules and regulations. </w:t>
      </w:r>
    </w:p>
    <w:p w:rsidR="00FB72B3" w:rsidRDefault="00FB72B3">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171033" w:rsidRDefault="00171033" w:rsidP="0095166A">
      <w:pPr>
        <w:outlineLvl w:val="0"/>
        <w:rPr>
          <w:b/>
          <w:sz w:val="32"/>
          <w:szCs w:val="32"/>
          <w:u w:val="single"/>
        </w:rPr>
      </w:pPr>
    </w:p>
    <w:p w:rsidR="007522CB" w:rsidRDefault="007522CB" w:rsidP="0095166A">
      <w:pPr>
        <w:outlineLvl w:val="0"/>
        <w:rPr>
          <w:b/>
          <w:sz w:val="32"/>
          <w:szCs w:val="32"/>
          <w:u w:val="single"/>
        </w:rPr>
      </w:pPr>
      <w:r>
        <w:rPr>
          <w:rFonts w:ascii="Arial" w:hAnsi="Arial" w:cs="Arial"/>
          <w:color w:val="666666"/>
          <w:sz w:val="18"/>
          <w:szCs w:val="18"/>
        </w:rPr>
        <w:t>careers@nidec-motor.com</w:t>
      </w:r>
    </w:p>
    <w:p w:rsidR="00171033" w:rsidRDefault="00171033">
      <w:pPr>
        <w:rPr>
          <w:b/>
          <w:sz w:val="32"/>
          <w:szCs w:val="32"/>
          <w:u w:val="single"/>
        </w:rPr>
      </w:pPr>
    </w:p>
    <w:p w:rsidR="00171033" w:rsidRDefault="00171033">
      <w:pPr>
        <w:rPr>
          <w:b/>
          <w:sz w:val="32"/>
          <w:szCs w:val="32"/>
          <w:u w:val="single"/>
        </w:rPr>
      </w:pPr>
      <w:r w:rsidRPr="00171033">
        <w:rPr>
          <w:b/>
          <w:sz w:val="32"/>
          <w:szCs w:val="32"/>
          <w:u w:val="single"/>
        </w:rPr>
        <w:t>http://www.nidec-motor.com/en/About-Us/Careers/Open-Positions/</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B25FB4"/>
    <w:lvl w:ilvl="0">
      <w:numFmt w:val="decimal"/>
      <w:lvlText w:val="*"/>
      <w:lvlJc w:val="left"/>
    </w:lvl>
  </w:abstractNum>
  <w:abstractNum w:abstractNumId="1">
    <w:nsid w:val="4D0E547E"/>
    <w:multiLevelType w:val="hybridMultilevel"/>
    <w:tmpl w:val="62CEEC6E"/>
    <w:lvl w:ilvl="0" w:tplc="17B25FB4">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71033"/>
    <w:rsid w:val="00416446"/>
    <w:rsid w:val="00534443"/>
    <w:rsid w:val="007522CB"/>
    <w:rsid w:val="00752651"/>
    <w:rsid w:val="007E0737"/>
    <w:rsid w:val="008B59BB"/>
    <w:rsid w:val="0095166A"/>
    <w:rsid w:val="00B418E6"/>
    <w:rsid w:val="00D33F69"/>
    <w:rsid w:val="00FB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4E214BA-C013-4102-9111-9C9CBF60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Emphasis">
    <w:name w:val="Emphasis"/>
    <w:qFormat/>
    <w:rsid w:val="007522CB"/>
    <w:rPr>
      <w:i/>
      <w:iCs/>
    </w:rPr>
  </w:style>
  <w:style w:type="paragraph" w:customStyle="1" w:styleId="Default">
    <w:name w:val="Default"/>
    <w:rsid w:val="00FB72B3"/>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5039">
      <w:bodyDiv w:val="1"/>
      <w:marLeft w:val="0"/>
      <w:marRight w:val="0"/>
      <w:marTop w:val="0"/>
      <w:marBottom w:val="0"/>
      <w:divBdr>
        <w:top w:val="none" w:sz="0" w:space="0" w:color="auto"/>
        <w:left w:val="none" w:sz="0" w:space="0" w:color="auto"/>
        <w:bottom w:val="none" w:sz="0" w:space="0" w:color="auto"/>
        <w:right w:val="none" w:sz="0" w:space="0" w:color="auto"/>
      </w:divBdr>
      <w:divsChild>
        <w:div w:id="1078550672">
          <w:marLeft w:val="0"/>
          <w:marRight w:val="0"/>
          <w:marTop w:val="0"/>
          <w:marBottom w:val="0"/>
          <w:divBdr>
            <w:top w:val="none" w:sz="0" w:space="0" w:color="auto"/>
            <w:left w:val="none" w:sz="0" w:space="0" w:color="auto"/>
            <w:bottom w:val="none" w:sz="0" w:space="0" w:color="auto"/>
            <w:right w:val="none" w:sz="0" w:space="0" w:color="auto"/>
          </w:divBdr>
        </w:div>
      </w:divsChild>
    </w:div>
    <w:div w:id="8054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(11)</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2014-07-01T23:32:00Z</dcterms:created>
  <dcterms:modified xsi:type="dcterms:W3CDTF">2014-07-01T23:32:00Z</dcterms:modified>
</cp:coreProperties>
</file>