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0507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40507C">
            <w:r>
              <w:t>Lockheed Martin Aeronautics</w:t>
            </w:r>
          </w:p>
        </w:tc>
      </w:tr>
      <w:tr w:rsidR="00B418E6" w:rsidTr="00534443">
        <w:tc>
          <w:tcPr>
            <w:tcW w:w="2448" w:type="dxa"/>
          </w:tcPr>
          <w:p w:rsidR="00B418E6" w:rsidRDefault="00B418E6">
            <w:r>
              <w:t>Job Title</w:t>
            </w:r>
          </w:p>
        </w:tc>
        <w:tc>
          <w:tcPr>
            <w:tcW w:w="6408" w:type="dxa"/>
          </w:tcPr>
          <w:p w:rsidR="00B418E6" w:rsidRDefault="00537AD5" w:rsidP="00537AD5">
            <w:r>
              <w:t>Regulatory Compliance Analyst</w:t>
            </w:r>
            <w:r>
              <w:t xml:space="preserve"> 286011</w:t>
            </w:r>
            <w:r w:rsidR="00E26CB2">
              <w:t>BR</w:t>
            </w:r>
          </w:p>
        </w:tc>
      </w:tr>
      <w:tr w:rsidR="00B418E6" w:rsidTr="00534443">
        <w:tc>
          <w:tcPr>
            <w:tcW w:w="2448" w:type="dxa"/>
          </w:tcPr>
          <w:p w:rsidR="00B418E6" w:rsidRDefault="00B418E6">
            <w:r>
              <w:t>Location</w:t>
            </w:r>
          </w:p>
        </w:tc>
        <w:tc>
          <w:tcPr>
            <w:tcW w:w="6408" w:type="dxa"/>
          </w:tcPr>
          <w:p w:rsidR="00B418E6" w:rsidRDefault="0040507C">
            <w:r>
              <w:t>Lockheed Blvd, Fort Worth,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40507C">
            <w:r>
              <w:t xml:space="preserve">Competitive </w:t>
            </w:r>
          </w:p>
        </w:tc>
      </w:tr>
      <w:tr w:rsidR="00B418E6" w:rsidTr="00534443">
        <w:tc>
          <w:tcPr>
            <w:tcW w:w="2448" w:type="dxa"/>
          </w:tcPr>
          <w:p w:rsidR="00B418E6" w:rsidRDefault="00B418E6">
            <w:r>
              <w:t>Relocation Assistance</w:t>
            </w:r>
          </w:p>
        </w:tc>
        <w:tc>
          <w:tcPr>
            <w:tcW w:w="6408" w:type="dxa"/>
          </w:tcPr>
          <w:p w:rsidR="00B418E6" w:rsidRDefault="0040507C">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Pr="0040507C" w:rsidRDefault="0040507C" w:rsidP="00537AD5">
      <w:pPr>
        <w:rPr>
          <w:b/>
          <w:u w:val="single"/>
        </w:rPr>
      </w:pPr>
      <w:r>
        <w:t xml:space="preserve">Join the Lockheed Martin Aeronautics team and contribute to the world wide presences of our aircraft such as </w:t>
      </w:r>
      <w:proofErr w:type="spellStart"/>
      <w:r>
        <w:t>as</w:t>
      </w:r>
      <w:proofErr w:type="spellEnd"/>
      <w:r>
        <w:t xml:space="preserve"> the C-130J Super Hercules, F-35 Lightning II, F-22 Raptor, F-16 Fighting Falcon, C-5 Galaxy, and much more! </w:t>
      </w:r>
      <w:r w:rsidR="00537AD5">
        <w:t>This position is for a journey level export/import professional who would report to the Lockheed Martin Aeronautics ("LM Aero") International Trade Compliance Office within the Legal Department. This position will primarily support the export control licensing function within the International Trade Compliance Team; however, a degree of import compliance knowledge is desired. Typical duties/tasks involve</w:t>
      </w:r>
      <w:proofErr w:type="gramStart"/>
      <w:r w:rsidR="00537AD5">
        <w:t>:</w:t>
      </w:r>
      <w:proofErr w:type="gramEnd"/>
      <w:r w:rsidR="00537AD5">
        <w:br/>
      </w:r>
      <w:r w:rsidR="00537AD5">
        <w:br/>
        <w:t>• Preparation, implementation, and modification of export/import license applications, technical assistance agreements, manufacturing license agreements, and exemption usage</w:t>
      </w:r>
      <w:r w:rsidR="00537AD5">
        <w:br/>
        <w:t>• Interpreting and ensuring program compliance with terms and conditions of export authorizations</w:t>
      </w:r>
      <w:r w:rsidR="00537AD5">
        <w:br/>
        <w:t>• Securing hardware, offshore procurement, and “marketing” export licenses</w:t>
      </w:r>
      <w:r w:rsidR="00537AD5">
        <w:br/>
        <w:t>• Providing export determination guidance to internal customers (tech/non-tech/license/exemptions, etc.)</w:t>
      </w:r>
      <w:r w:rsidR="00537AD5">
        <w:br/>
        <w:t>• Export data gathering for internal and external reporting, including report preparation and distribution</w:t>
      </w:r>
      <w:r w:rsidR="00537AD5">
        <w:br/>
        <w:t>• Assisting in export/import compliance risk assessments</w:t>
      </w:r>
      <w:r w:rsidR="00537AD5">
        <w:br/>
        <w:t>• Supporting public releases of information as required</w:t>
      </w:r>
      <w:r w:rsidR="00537AD5">
        <w:br/>
        <w:t>• Preparing/conducting internal training sessions</w:t>
      </w:r>
      <w:r w:rsidR="00537AD5">
        <w:br/>
        <w:t>• Assisting in the development and implementation of export/import procedures, self-assessments and compliance activities against same</w:t>
      </w:r>
      <w:r w:rsidR="00537AD5">
        <w:br/>
        <w:t>• Providing strategic and regulatory guidance to support mission-centric goals through program support</w:t>
      </w:r>
      <w:r w:rsidR="00537AD5">
        <w:br/>
        <w:t>• Interface with program personnel</w:t>
      </w:r>
    </w:p>
    <w:p w:rsidR="00D33F69" w:rsidRPr="0040507C" w:rsidRDefault="0040507C">
      <w:r w:rsidRPr="0040507C">
        <w:lastRenderedPageBreak/>
        <w:t>Basic Qualifications</w:t>
      </w:r>
    </w:p>
    <w:p w:rsidR="00D33F69" w:rsidRDefault="00537AD5">
      <w:pPr>
        <w:rPr>
          <w:b/>
          <w:sz w:val="32"/>
          <w:szCs w:val="32"/>
          <w:u w:val="single"/>
        </w:rPr>
      </w:pPr>
      <w:r>
        <w:t>• Bachelor</w:t>
      </w:r>
      <w:r>
        <w:t>’</w:t>
      </w:r>
      <w:r>
        <w:t>s degree or above</w:t>
      </w:r>
      <w:r>
        <w:br/>
        <w:t xml:space="preserve">• Reliable and committed </w:t>
      </w:r>
      <w:r>
        <w:br/>
        <w:t>• Good organizational skills with demonstrated ability to work independently with some oversight</w:t>
      </w:r>
      <w:r>
        <w:br/>
        <w:t xml:space="preserve">• Exceptional Computer skills, particularly w/ MS Office Suite (Word, Excel, </w:t>
      </w:r>
      <w:proofErr w:type="spellStart"/>
      <w:r>
        <w:t>Powerpoint</w:t>
      </w:r>
      <w:proofErr w:type="spellEnd"/>
      <w:r>
        <w:t>, Outlook</w:t>
      </w:r>
      <w:proofErr w:type="gramStart"/>
      <w:r>
        <w:t>)</w:t>
      </w:r>
      <w:proofErr w:type="gramEnd"/>
      <w:r>
        <w:br/>
        <w:t>• Significant attention to detail</w:t>
      </w:r>
      <w:r>
        <w:br/>
        <w:t>• Superior interpersonal communication skills (articulate and appropriate verbal communication skills; ability to produce effective written communication, e.g., email, agreements, formal documents, etc.)</w:t>
      </w:r>
      <w:r>
        <w:br/>
        <w:t>• Commitment to confidentiality/ability to maintain confidentiality</w:t>
      </w:r>
      <w:r>
        <w:br/>
        <w:t>• Ability to research, interpret and apply complex government regulations such as the International Traffic in Arms Regulations (ITAR) and the Export Administration Regulations (EAR), Customs Regulations, Harmonized Tariff Schedule (HTS)</w:t>
      </w:r>
      <w:r>
        <w:br/>
        <w:t>• Flexible, cooperative, and collaborative team player with ability to manage high volumes, multi-task and discern priorities</w:t>
      </w:r>
      <w:r>
        <w:br/>
        <w:t>• Comfortable with change and willing to adapt</w:t>
      </w:r>
      <w:r>
        <w:br/>
        <w:t>• Willingness to provide &amp; attend training</w:t>
      </w:r>
      <w:r>
        <w:br/>
        <w:t>• Ability to engage positively and communicate effectively with business personnel</w:t>
      </w:r>
    </w:p>
    <w:p w:rsidR="00D33F69" w:rsidRDefault="00D33F69">
      <w:pPr>
        <w:rPr>
          <w:b/>
          <w:sz w:val="32"/>
          <w:szCs w:val="32"/>
          <w:u w:val="single"/>
        </w:rPr>
      </w:pPr>
    </w:p>
    <w:p w:rsidR="00D33F69" w:rsidRDefault="0040507C">
      <w:pPr>
        <w:rPr>
          <w:b/>
          <w:sz w:val="32"/>
          <w:szCs w:val="32"/>
          <w:u w:val="single"/>
        </w:rPr>
      </w:pPr>
      <w:r>
        <w:rPr>
          <w:b/>
          <w:bCs/>
        </w:rPr>
        <w:t>Lockheed Martin is an Equal Opportunity/Affirmative Action Employer. All qualified applicants will receive consideration for employment without regard to race, color, religion, sex, national origin, age, protected veteran status, or disability status.</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bookmarkStart w:id="0" w:name="_GoBack"/>
      <w:bookmarkEnd w:id="0"/>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CA0E4C" w:rsidRDefault="00537AD5">
      <w:pPr>
        <w:rPr>
          <w:b/>
          <w:sz w:val="32"/>
          <w:szCs w:val="32"/>
        </w:rPr>
      </w:pPr>
      <w:r w:rsidRPr="00CA0E4C">
        <w:rPr>
          <w:b/>
          <w:sz w:val="32"/>
          <w:szCs w:val="32"/>
        </w:rPr>
        <w:t xml:space="preserve">Please refer to </w:t>
      </w:r>
      <w:hyperlink r:id="rId6" w:history="1">
        <w:r w:rsidRPr="00CA0E4C">
          <w:rPr>
            <w:rStyle w:val="Hyperlink"/>
            <w:b/>
            <w:sz w:val="32"/>
            <w:szCs w:val="32"/>
            <w:u w:val="none"/>
          </w:rPr>
          <w:t>www.lockheedmartin.com/careers</w:t>
        </w:r>
      </w:hyperlink>
      <w:r w:rsidRPr="00CA0E4C">
        <w:rPr>
          <w:b/>
          <w:sz w:val="32"/>
          <w:szCs w:val="32"/>
        </w:rPr>
        <w:t xml:space="preserve"> and use a job </w:t>
      </w:r>
      <w:proofErr w:type="spellStart"/>
      <w:r w:rsidRPr="00CA0E4C">
        <w:rPr>
          <w:b/>
          <w:sz w:val="32"/>
          <w:szCs w:val="32"/>
        </w:rPr>
        <w:t>req</w:t>
      </w:r>
      <w:proofErr w:type="spellEnd"/>
      <w:r w:rsidRPr="00CA0E4C">
        <w:rPr>
          <w:b/>
          <w:sz w:val="32"/>
          <w:szCs w:val="32"/>
        </w:rPr>
        <w:t xml:space="preserve"> ID search for: </w:t>
      </w:r>
      <w:r w:rsidR="00CA0E4C" w:rsidRPr="00CA0E4C">
        <w:rPr>
          <w:b/>
          <w:sz w:val="32"/>
          <w:szCs w:val="32"/>
        </w:rPr>
        <w:t>286011BR</w:t>
      </w:r>
    </w:p>
    <w:p w:rsidR="00CA0E4C" w:rsidRPr="00CA0E4C" w:rsidRDefault="00CA0E4C">
      <w:pPr>
        <w:rPr>
          <w:b/>
          <w:sz w:val="32"/>
          <w:szCs w:val="32"/>
        </w:rPr>
      </w:pPr>
      <w:r w:rsidRPr="00CA0E4C">
        <w:rPr>
          <w:b/>
          <w:sz w:val="32"/>
          <w:szCs w:val="32"/>
        </w:rPr>
        <w:t>Be sure to actively ask your network if they have connections to Lockheed Martin, so you can request an employee referral</w:t>
      </w:r>
    </w:p>
    <w:p w:rsidR="00CA0E4C" w:rsidRPr="00CA0E4C" w:rsidRDefault="00CA0E4C">
      <w:pPr>
        <w:rPr>
          <w:b/>
          <w:sz w:val="32"/>
          <w:szCs w:val="32"/>
        </w:rPr>
      </w:pPr>
      <w:r w:rsidRPr="00CA0E4C">
        <w:rPr>
          <w:b/>
          <w:sz w:val="32"/>
          <w:szCs w:val="32"/>
        </w:rPr>
        <w:t>Apply regularly and often!</w:t>
      </w:r>
    </w:p>
    <w:sectPr w:rsidR="00CA0E4C" w:rsidRPr="00CA0E4C"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7C"/>
    <w:rsid w:val="000B5F0C"/>
    <w:rsid w:val="00386251"/>
    <w:rsid w:val="0040507C"/>
    <w:rsid w:val="00416446"/>
    <w:rsid w:val="00534443"/>
    <w:rsid w:val="00537AD5"/>
    <w:rsid w:val="007E0737"/>
    <w:rsid w:val="0095166A"/>
    <w:rsid w:val="00B418E6"/>
    <w:rsid w:val="00CA0E4C"/>
    <w:rsid w:val="00D33F69"/>
    <w:rsid w:val="00E26CB2"/>
    <w:rsid w:val="00F6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6CB2"/>
    <w:rPr>
      <w:rFonts w:ascii="Tahoma" w:hAnsi="Tahoma" w:cs="Tahoma"/>
      <w:sz w:val="16"/>
      <w:szCs w:val="16"/>
    </w:rPr>
  </w:style>
  <w:style w:type="character" w:customStyle="1" w:styleId="BalloonTextChar">
    <w:name w:val="Balloon Text Char"/>
    <w:basedOn w:val="DefaultParagraphFont"/>
    <w:link w:val="BalloonText"/>
    <w:rsid w:val="00E26CB2"/>
    <w:rPr>
      <w:rFonts w:ascii="Tahoma" w:hAnsi="Tahoma" w:cs="Tahoma"/>
      <w:sz w:val="16"/>
      <w:szCs w:val="16"/>
    </w:rPr>
  </w:style>
  <w:style w:type="character" w:styleId="Hyperlink">
    <w:name w:val="Hyperlink"/>
    <w:basedOn w:val="DefaultParagraphFont"/>
    <w:rsid w:val="00537A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alloonText">
    <w:name w:val="Balloon Text"/>
    <w:basedOn w:val="Normal"/>
    <w:link w:val="BalloonTextChar"/>
    <w:rsid w:val="00E26CB2"/>
    <w:rPr>
      <w:rFonts w:ascii="Tahoma" w:hAnsi="Tahoma" w:cs="Tahoma"/>
      <w:sz w:val="16"/>
      <w:szCs w:val="16"/>
    </w:rPr>
  </w:style>
  <w:style w:type="character" w:customStyle="1" w:styleId="BalloonTextChar">
    <w:name w:val="Balloon Text Char"/>
    <w:basedOn w:val="DefaultParagraphFont"/>
    <w:link w:val="BalloonText"/>
    <w:rsid w:val="00E26CB2"/>
    <w:rPr>
      <w:rFonts w:ascii="Tahoma" w:hAnsi="Tahoma" w:cs="Tahoma"/>
      <w:sz w:val="16"/>
      <w:szCs w:val="16"/>
    </w:rPr>
  </w:style>
  <w:style w:type="character" w:styleId="Hyperlink">
    <w:name w:val="Hyperlink"/>
    <w:basedOn w:val="DefaultParagraphFont"/>
    <w:rsid w:val="00537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ockheedmartin.com/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8\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0</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wilsonl8</dc:creator>
  <cp:lastModifiedBy>wilsonl8</cp:lastModifiedBy>
  <cp:revision>2</cp:revision>
  <dcterms:created xsi:type="dcterms:W3CDTF">2014-07-10T14:56:00Z</dcterms:created>
  <dcterms:modified xsi:type="dcterms:W3CDTF">2014-07-10T14:56:00Z</dcterms:modified>
</cp:coreProperties>
</file>