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22788B">
            <w:bookmarkStart w:id="0" w:name="_GoBack"/>
            <w:r>
              <w:t>NetApp Inc.</w:t>
            </w:r>
            <w:bookmarkEnd w:id="0"/>
          </w:p>
        </w:tc>
      </w:tr>
      <w:tr w:rsidR="00B418E6" w:rsidTr="00534443">
        <w:tc>
          <w:tcPr>
            <w:tcW w:w="2448" w:type="dxa"/>
          </w:tcPr>
          <w:p w:rsidR="00B418E6" w:rsidRDefault="00B418E6">
            <w:r>
              <w:t>Job Title</w:t>
            </w:r>
          </w:p>
        </w:tc>
        <w:tc>
          <w:tcPr>
            <w:tcW w:w="6408" w:type="dxa"/>
          </w:tcPr>
          <w:p w:rsidR="00B418E6" w:rsidRDefault="0022788B">
            <w:r>
              <w:t>Global Trade Compliance Analyst</w:t>
            </w:r>
          </w:p>
        </w:tc>
      </w:tr>
      <w:tr w:rsidR="00B418E6" w:rsidTr="00534443">
        <w:tc>
          <w:tcPr>
            <w:tcW w:w="2448" w:type="dxa"/>
          </w:tcPr>
          <w:p w:rsidR="00B418E6" w:rsidRDefault="00B418E6">
            <w:r>
              <w:t>Location</w:t>
            </w:r>
          </w:p>
        </w:tc>
        <w:tc>
          <w:tcPr>
            <w:tcW w:w="6408" w:type="dxa"/>
          </w:tcPr>
          <w:p w:rsidR="00B418E6" w:rsidRDefault="0022788B">
            <w:r>
              <w:t>Wichita, Kansas</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22788B">
            <w:r>
              <w:t>Market Competitive</w:t>
            </w:r>
          </w:p>
        </w:tc>
      </w:tr>
      <w:tr w:rsidR="00B418E6" w:rsidTr="00534443">
        <w:tc>
          <w:tcPr>
            <w:tcW w:w="2448" w:type="dxa"/>
          </w:tcPr>
          <w:p w:rsidR="00B418E6" w:rsidRDefault="00B418E6">
            <w:r>
              <w:t>Relocation Assistance</w:t>
            </w:r>
          </w:p>
        </w:tc>
        <w:tc>
          <w:tcPr>
            <w:tcW w:w="6408" w:type="dxa"/>
          </w:tcPr>
          <w:p w:rsidR="00B418E6" w:rsidRDefault="0022788B">
            <w:r>
              <w:t>No relocation</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22788B" w:rsidRPr="0022788B" w:rsidRDefault="0022788B" w:rsidP="0022788B">
      <w:pPr>
        <w:rPr>
          <w:rFonts w:ascii="Arial" w:hAnsi="Arial" w:cs="Arial"/>
          <w:color w:val="000000"/>
          <w:sz w:val="20"/>
          <w:szCs w:val="20"/>
        </w:rPr>
      </w:pPr>
      <w:r w:rsidRPr="0022788B">
        <w:rPr>
          <w:rFonts w:ascii="Arial" w:hAnsi="Arial" w:cs="Arial"/>
          <w:color w:val="000000"/>
          <w:sz w:val="20"/>
          <w:szCs w:val="20"/>
        </w:rPr>
        <w:t xml:space="preserve">The Global Trade Compliance Analyst will join a team of export/import compliance professionals responsible for NetApp’s Global Trade Compliance (GTC) Program. The Analyst will act as GTC’s principal liaison with the NetApp IT community and with NetApp’s global trade management software vendor. In this position, you will take a lead role in collecting and reporting GTC data and in defining and creating GTC performance metrics. You will also work with Sales in the Americas region to identify and mitigate trade compliance risks. You will engage at all levels of internal and external partner organizations and will support GTC’s responsibilities in the following areas: accomplishing all customer or transaction screenings such as restricted party list reviews; managing export licensing of products and technical data; defining and executing procedures related to export and import compliance; managing export/import compliance awareness training; handling foreign national screening and licensing (deemed exports); </w:t>
      </w:r>
      <w:proofErr w:type="gramStart"/>
      <w:r w:rsidRPr="0022788B">
        <w:rPr>
          <w:rFonts w:ascii="Arial" w:hAnsi="Arial" w:cs="Arial"/>
          <w:color w:val="000000"/>
          <w:sz w:val="20"/>
          <w:szCs w:val="20"/>
        </w:rPr>
        <w:t>classification</w:t>
      </w:r>
      <w:proofErr w:type="gramEnd"/>
      <w:r w:rsidRPr="0022788B">
        <w:rPr>
          <w:rFonts w:ascii="Arial" w:hAnsi="Arial" w:cs="Arial"/>
          <w:color w:val="000000"/>
          <w:sz w:val="20"/>
          <w:szCs w:val="20"/>
        </w:rPr>
        <w:t xml:space="preserve"> of products and technical data under appropriate EAR ECCNs and Harmonized System codes; conducting internal audits to ensure compliance with US and applicable global regulations; and completing any other activity required to progress the trade compliance function within NetApp.</w:t>
      </w:r>
    </w:p>
    <w:p w:rsidR="0022788B" w:rsidRPr="0022788B" w:rsidRDefault="0022788B" w:rsidP="0022788B">
      <w:pPr>
        <w:rPr>
          <w:rFonts w:ascii="Arial" w:hAnsi="Arial" w:cs="Arial"/>
          <w:color w:val="000000"/>
          <w:sz w:val="20"/>
          <w:szCs w:val="20"/>
        </w:rPr>
      </w:pPr>
    </w:p>
    <w:p w:rsidR="0022788B" w:rsidRPr="0022788B" w:rsidRDefault="0022788B" w:rsidP="0022788B">
      <w:pPr>
        <w:rPr>
          <w:rFonts w:ascii="Arial" w:hAnsi="Arial" w:cs="Arial"/>
          <w:color w:val="000000"/>
          <w:sz w:val="20"/>
          <w:szCs w:val="20"/>
        </w:rPr>
      </w:pPr>
      <w:r w:rsidRPr="0022788B">
        <w:rPr>
          <w:rFonts w:ascii="Arial" w:hAnsi="Arial" w:cs="Arial"/>
          <w:color w:val="000000"/>
          <w:sz w:val="20"/>
          <w:szCs w:val="20"/>
        </w:rPr>
        <w:t>Job Requirements</w:t>
      </w:r>
    </w:p>
    <w:p w:rsidR="0022788B" w:rsidRPr="0022788B" w:rsidRDefault="0022788B" w:rsidP="0022788B">
      <w:pPr>
        <w:rPr>
          <w:rFonts w:ascii="Arial" w:hAnsi="Arial" w:cs="Arial"/>
          <w:color w:val="000000"/>
          <w:sz w:val="20"/>
          <w:szCs w:val="20"/>
        </w:rPr>
      </w:pPr>
      <w:r w:rsidRPr="0022788B">
        <w:rPr>
          <w:rFonts w:ascii="Arial" w:hAnsi="Arial" w:cs="Arial"/>
          <w:color w:val="000000"/>
          <w:sz w:val="20"/>
          <w:szCs w:val="20"/>
        </w:rPr>
        <w:t>• Assist in developing and executing NetApp’s GTC Program with a global team that is currently based in the United States, the Netherlands and Singapore.</w:t>
      </w:r>
      <w:r w:rsidRPr="0022788B">
        <w:rPr>
          <w:rFonts w:ascii="Arial" w:hAnsi="Arial" w:cs="Arial"/>
          <w:color w:val="000000"/>
          <w:sz w:val="20"/>
          <w:szCs w:val="20"/>
        </w:rPr>
        <w:br/>
      </w:r>
      <w:r w:rsidRPr="0022788B">
        <w:rPr>
          <w:rFonts w:ascii="Arial" w:hAnsi="Arial" w:cs="Arial"/>
          <w:color w:val="000000"/>
          <w:sz w:val="20"/>
          <w:szCs w:val="20"/>
        </w:rPr>
        <w:br/>
        <w:t xml:space="preserve">• Act as principal liaison to NetApp’s IT organization and to our global trade management software vendor. </w:t>
      </w:r>
      <w:r w:rsidRPr="0022788B">
        <w:rPr>
          <w:rFonts w:ascii="Arial" w:hAnsi="Arial" w:cs="Arial"/>
          <w:color w:val="000000"/>
          <w:sz w:val="20"/>
          <w:szCs w:val="20"/>
        </w:rPr>
        <w:br/>
      </w:r>
      <w:r w:rsidRPr="0022788B">
        <w:rPr>
          <w:rFonts w:ascii="Arial" w:hAnsi="Arial" w:cs="Arial"/>
          <w:color w:val="000000"/>
          <w:sz w:val="20"/>
          <w:szCs w:val="20"/>
        </w:rPr>
        <w:br/>
        <w:t xml:space="preserve">• Act as “data guru” within the GTC team with ability to navigate key IT systems, including ERP, product lifecycle, customer master, and quoting systems. Must have significant experience with global trade management software. Central role in defining, creating and monitoring GTC metrics. </w:t>
      </w:r>
      <w:r w:rsidRPr="0022788B">
        <w:rPr>
          <w:rFonts w:ascii="Arial" w:hAnsi="Arial" w:cs="Arial"/>
          <w:color w:val="000000"/>
          <w:sz w:val="20"/>
          <w:szCs w:val="20"/>
        </w:rPr>
        <w:br/>
      </w:r>
      <w:r w:rsidRPr="0022788B">
        <w:rPr>
          <w:rFonts w:ascii="Arial" w:hAnsi="Arial" w:cs="Arial"/>
          <w:color w:val="000000"/>
          <w:sz w:val="20"/>
          <w:szCs w:val="20"/>
        </w:rPr>
        <w:br/>
        <w:t>• Drive the continuous improvement of the Company’s GTC Program, including automating processes and procedures.</w:t>
      </w:r>
      <w:r w:rsidRPr="0022788B">
        <w:rPr>
          <w:rFonts w:ascii="Arial" w:hAnsi="Arial" w:cs="Arial"/>
          <w:color w:val="000000"/>
          <w:sz w:val="20"/>
          <w:szCs w:val="20"/>
        </w:rPr>
        <w:br/>
      </w:r>
      <w:r w:rsidRPr="0022788B">
        <w:rPr>
          <w:rFonts w:ascii="Arial" w:hAnsi="Arial" w:cs="Arial"/>
          <w:color w:val="000000"/>
          <w:sz w:val="20"/>
          <w:szCs w:val="20"/>
        </w:rPr>
        <w:br/>
        <w:t xml:space="preserve">• Assist in maintaining a documented Internal Compliance Program in accordance with guidelines </w:t>
      </w:r>
      <w:r w:rsidRPr="0022788B">
        <w:rPr>
          <w:rFonts w:ascii="Arial" w:hAnsi="Arial" w:cs="Arial"/>
          <w:color w:val="000000"/>
          <w:sz w:val="20"/>
          <w:szCs w:val="20"/>
        </w:rPr>
        <w:lastRenderedPageBreak/>
        <w:t>of Bureau of Industry and Security (BIS) and other relevant agencies.</w:t>
      </w:r>
      <w:r w:rsidRPr="0022788B">
        <w:rPr>
          <w:rFonts w:ascii="Arial" w:hAnsi="Arial" w:cs="Arial"/>
          <w:color w:val="000000"/>
          <w:sz w:val="20"/>
          <w:szCs w:val="20"/>
        </w:rPr>
        <w:br/>
      </w:r>
      <w:r w:rsidRPr="0022788B">
        <w:rPr>
          <w:rFonts w:ascii="Arial" w:hAnsi="Arial" w:cs="Arial"/>
          <w:color w:val="000000"/>
          <w:sz w:val="20"/>
          <w:szCs w:val="20"/>
        </w:rPr>
        <w:br/>
        <w:t>• Partner with numerous organizations globally within the Company, including Legal, Logistics, Supply Chain, Sales, IT, and Engineering to develop and execute defined procedures.</w:t>
      </w:r>
      <w:r w:rsidRPr="0022788B">
        <w:rPr>
          <w:rFonts w:ascii="Arial" w:hAnsi="Arial" w:cs="Arial"/>
          <w:color w:val="000000"/>
          <w:sz w:val="20"/>
          <w:szCs w:val="20"/>
        </w:rPr>
        <w:br/>
      </w:r>
      <w:r w:rsidRPr="0022788B">
        <w:rPr>
          <w:rFonts w:ascii="Arial" w:hAnsi="Arial" w:cs="Arial"/>
          <w:color w:val="000000"/>
          <w:sz w:val="20"/>
          <w:szCs w:val="20"/>
        </w:rPr>
        <w:br/>
        <w:t>• Assist in developing and implementing trade compliance audit and training programs.</w:t>
      </w:r>
      <w:r w:rsidRPr="0022788B">
        <w:rPr>
          <w:rFonts w:ascii="Arial" w:hAnsi="Arial" w:cs="Arial"/>
          <w:color w:val="000000"/>
          <w:sz w:val="20"/>
          <w:szCs w:val="20"/>
        </w:rPr>
        <w:br/>
      </w:r>
      <w:r w:rsidRPr="0022788B">
        <w:rPr>
          <w:rFonts w:ascii="Arial" w:hAnsi="Arial" w:cs="Arial"/>
          <w:color w:val="000000"/>
          <w:sz w:val="20"/>
          <w:szCs w:val="20"/>
        </w:rPr>
        <w:br/>
        <w:t>• Monitor regulatory changes and help revise compliance policies and practices in accordance with changing legal framework and business models.</w:t>
      </w:r>
    </w:p>
    <w:p w:rsidR="0022788B" w:rsidRPr="0022788B" w:rsidRDefault="0022788B" w:rsidP="0022788B">
      <w:pPr>
        <w:rPr>
          <w:rFonts w:ascii="Arial" w:hAnsi="Arial" w:cs="Arial"/>
          <w:color w:val="000000"/>
          <w:sz w:val="20"/>
          <w:szCs w:val="20"/>
        </w:rPr>
      </w:pPr>
      <w:r w:rsidRPr="0022788B">
        <w:rPr>
          <w:rFonts w:ascii="Arial" w:hAnsi="Arial" w:cs="Arial"/>
          <w:color w:val="000000"/>
          <w:sz w:val="20"/>
          <w:szCs w:val="20"/>
        </w:rPr>
        <w:t>Education and Experience</w:t>
      </w:r>
    </w:p>
    <w:p w:rsidR="0022788B" w:rsidRPr="0022788B" w:rsidRDefault="0022788B" w:rsidP="0022788B">
      <w:pPr>
        <w:rPr>
          <w:rFonts w:ascii="Arial" w:hAnsi="Arial" w:cs="Arial"/>
          <w:sz w:val="20"/>
          <w:szCs w:val="20"/>
        </w:rPr>
      </w:pPr>
      <w:r w:rsidRPr="0022788B">
        <w:rPr>
          <w:rFonts w:ascii="Arial" w:hAnsi="Arial" w:cs="Arial"/>
          <w:color w:val="000000"/>
          <w:sz w:val="20"/>
          <w:szCs w:val="20"/>
        </w:rPr>
        <w:t>• Bachelor’s degree required; MBA, J.D. or Engineering degree a plus.</w:t>
      </w:r>
      <w:r w:rsidRPr="0022788B">
        <w:rPr>
          <w:rFonts w:ascii="Arial" w:hAnsi="Arial" w:cs="Arial"/>
          <w:color w:val="000000"/>
          <w:sz w:val="20"/>
          <w:szCs w:val="20"/>
        </w:rPr>
        <w:br/>
      </w:r>
      <w:r w:rsidRPr="0022788B">
        <w:rPr>
          <w:rFonts w:ascii="Arial" w:hAnsi="Arial" w:cs="Arial"/>
          <w:color w:val="000000"/>
          <w:sz w:val="20"/>
          <w:szCs w:val="20"/>
        </w:rPr>
        <w:br/>
        <w:t>• Minimum of 3 years of relevant experience in export and Customs/import roles.</w:t>
      </w:r>
      <w:r w:rsidRPr="0022788B">
        <w:rPr>
          <w:rFonts w:ascii="Arial" w:hAnsi="Arial" w:cs="Arial"/>
          <w:color w:val="000000"/>
          <w:sz w:val="20"/>
          <w:szCs w:val="20"/>
        </w:rPr>
        <w:br/>
      </w:r>
      <w:r w:rsidRPr="0022788B">
        <w:rPr>
          <w:rFonts w:ascii="Arial" w:hAnsi="Arial" w:cs="Arial"/>
          <w:color w:val="000000"/>
          <w:sz w:val="20"/>
          <w:szCs w:val="20"/>
        </w:rPr>
        <w:br/>
        <w:t>• Prior experience with developing and implementing trade compliance programs with a focus on IT solutions.</w:t>
      </w:r>
      <w:r w:rsidRPr="0022788B">
        <w:rPr>
          <w:rFonts w:ascii="Arial" w:hAnsi="Arial" w:cs="Arial"/>
          <w:color w:val="000000"/>
          <w:sz w:val="20"/>
          <w:szCs w:val="20"/>
        </w:rPr>
        <w:br/>
      </w:r>
      <w:r w:rsidRPr="0022788B">
        <w:rPr>
          <w:rFonts w:ascii="Arial" w:hAnsi="Arial" w:cs="Arial"/>
          <w:color w:val="000000"/>
          <w:sz w:val="20"/>
          <w:szCs w:val="20"/>
        </w:rPr>
        <w:br/>
        <w:t>• Experience with encryption, technology transfers, and deemed export programs a plus.</w:t>
      </w:r>
      <w:r w:rsidRPr="0022788B">
        <w:rPr>
          <w:rFonts w:ascii="Arial" w:hAnsi="Arial" w:cs="Arial"/>
          <w:color w:val="000000"/>
          <w:sz w:val="20"/>
          <w:szCs w:val="20"/>
        </w:rPr>
        <w:br/>
      </w:r>
      <w:r w:rsidRPr="0022788B">
        <w:rPr>
          <w:rFonts w:ascii="Arial" w:hAnsi="Arial" w:cs="Arial"/>
          <w:color w:val="000000"/>
          <w:sz w:val="20"/>
          <w:szCs w:val="20"/>
        </w:rPr>
        <w:br/>
        <w:t>• Excellent oral and written communication skills.</w:t>
      </w:r>
      <w:r w:rsidRPr="0022788B">
        <w:rPr>
          <w:rFonts w:ascii="Arial" w:hAnsi="Arial" w:cs="Arial"/>
          <w:color w:val="000000"/>
          <w:sz w:val="20"/>
          <w:szCs w:val="20"/>
        </w:rPr>
        <w:br/>
      </w:r>
      <w:r w:rsidRPr="0022788B">
        <w:rPr>
          <w:rFonts w:ascii="Arial" w:hAnsi="Arial" w:cs="Arial"/>
          <w:color w:val="000000"/>
          <w:sz w:val="20"/>
          <w:szCs w:val="20"/>
        </w:rPr>
        <w:br/>
        <w:t>• Excellent analytical, problem-solving, negotiation, and organizational skills.</w:t>
      </w:r>
      <w:r w:rsidRPr="0022788B">
        <w:rPr>
          <w:rFonts w:ascii="Arial" w:hAnsi="Arial" w:cs="Arial"/>
          <w:color w:val="000000"/>
          <w:sz w:val="20"/>
          <w:szCs w:val="20"/>
        </w:rPr>
        <w:br/>
      </w:r>
      <w:r w:rsidRPr="0022788B">
        <w:rPr>
          <w:rFonts w:ascii="Arial" w:hAnsi="Arial" w:cs="Arial"/>
          <w:color w:val="000000"/>
          <w:sz w:val="20"/>
          <w:szCs w:val="20"/>
        </w:rPr>
        <w:br/>
        <w:t>• High level of integrity and professionalism, including in dealing with complex and sensitive matters.</w:t>
      </w:r>
    </w:p>
    <w:p w:rsidR="0022788B" w:rsidRPr="0022788B" w:rsidRDefault="0022788B" w:rsidP="0022788B">
      <w:pPr>
        <w:rPr>
          <w:rFonts w:ascii="Arial" w:hAnsi="Arial" w:cs="Arial"/>
          <w:sz w:val="20"/>
          <w:szCs w:val="20"/>
        </w:rPr>
      </w:pPr>
    </w:p>
    <w:p w:rsidR="0022788B" w:rsidRPr="0022788B" w:rsidRDefault="0022788B">
      <w:pPr>
        <w:rPr>
          <w:rFonts w:ascii="Arial" w:hAnsi="Arial" w:cs="Arial"/>
          <w:b/>
          <w:sz w:val="20"/>
          <w:szCs w:val="20"/>
          <w:u w:val="single"/>
        </w:rPr>
      </w:pPr>
    </w:p>
    <w:p w:rsidR="00D33F69" w:rsidRPr="0022788B" w:rsidRDefault="00D33F69">
      <w:pPr>
        <w:rPr>
          <w:rFonts w:ascii="Arial" w:hAnsi="Arial" w:cs="Arial"/>
          <w:b/>
          <w:sz w:val="20"/>
          <w:szCs w:val="20"/>
          <w:u w:val="single"/>
        </w:rPr>
      </w:pPr>
    </w:p>
    <w:p w:rsidR="00D33F69" w:rsidRPr="0022788B" w:rsidRDefault="00D33F69">
      <w:pPr>
        <w:rPr>
          <w:rFonts w:ascii="Arial" w:hAnsi="Arial" w:cs="Arial"/>
          <w:b/>
          <w:sz w:val="20"/>
          <w:szCs w:val="20"/>
          <w:u w:val="single"/>
        </w:rPr>
      </w:pPr>
    </w:p>
    <w:p w:rsidR="00D33F69" w:rsidRPr="0022788B" w:rsidRDefault="00D33F69">
      <w:pPr>
        <w:rPr>
          <w:rFonts w:ascii="Arial" w:hAnsi="Arial" w:cs="Arial"/>
          <w:b/>
          <w:sz w:val="20"/>
          <w:szCs w:val="20"/>
          <w:u w:val="single"/>
        </w:rPr>
      </w:pPr>
    </w:p>
    <w:p w:rsidR="00D33F69" w:rsidRPr="0022788B" w:rsidRDefault="00D33F69">
      <w:pPr>
        <w:rPr>
          <w:rFonts w:ascii="Arial" w:hAnsi="Arial" w:cs="Arial"/>
          <w:b/>
          <w:sz w:val="20"/>
          <w:szCs w:val="20"/>
          <w:u w:val="single"/>
        </w:rPr>
      </w:pPr>
    </w:p>
    <w:p w:rsidR="00D33F69" w:rsidRPr="0022788B" w:rsidRDefault="00D33F69">
      <w:pPr>
        <w:rPr>
          <w:rFonts w:ascii="Arial" w:hAnsi="Arial" w:cs="Arial"/>
          <w:b/>
          <w:sz w:val="20"/>
          <w:szCs w:val="20"/>
          <w:u w:val="single"/>
        </w:rPr>
      </w:pPr>
    </w:p>
    <w:p w:rsidR="00D33F69" w:rsidRPr="0022788B" w:rsidRDefault="00D33F69">
      <w:pPr>
        <w:rPr>
          <w:rFonts w:ascii="Arial" w:hAnsi="Arial" w:cs="Arial"/>
          <w:b/>
          <w:sz w:val="20"/>
          <w:szCs w:val="20"/>
          <w:u w:val="single"/>
        </w:rPr>
      </w:pPr>
    </w:p>
    <w:p w:rsidR="00D33F69" w:rsidRPr="0022788B" w:rsidRDefault="00D33F69">
      <w:pPr>
        <w:rPr>
          <w:rFonts w:ascii="Arial" w:hAnsi="Arial" w:cs="Arial"/>
          <w:b/>
          <w:sz w:val="20"/>
          <w:szCs w:val="20"/>
          <w:u w:val="single"/>
        </w:rPr>
      </w:pPr>
    </w:p>
    <w:p w:rsidR="00D33F69" w:rsidRPr="0022788B" w:rsidRDefault="00D33F69">
      <w:pPr>
        <w:rPr>
          <w:rFonts w:ascii="Arial" w:hAnsi="Arial" w:cs="Arial"/>
          <w:b/>
          <w:sz w:val="20"/>
          <w:szCs w:val="20"/>
          <w:u w:val="single"/>
        </w:rPr>
      </w:pPr>
    </w:p>
    <w:p w:rsidR="00D33F69" w:rsidRPr="0022788B" w:rsidRDefault="00D33F69">
      <w:pPr>
        <w:rPr>
          <w:rFonts w:ascii="Arial" w:hAnsi="Arial" w:cs="Arial"/>
          <w:b/>
          <w:sz w:val="20"/>
          <w:szCs w:val="20"/>
          <w:u w:val="single"/>
        </w:rPr>
      </w:pPr>
    </w:p>
    <w:p w:rsidR="00D33F69" w:rsidRPr="0022788B" w:rsidRDefault="00D33F69">
      <w:pPr>
        <w:rPr>
          <w:rFonts w:ascii="Arial" w:hAnsi="Arial" w:cs="Arial"/>
          <w:b/>
          <w:sz w:val="20"/>
          <w:szCs w:val="20"/>
          <w:u w:val="single"/>
        </w:rPr>
      </w:pPr>
    </w:p>
    <w:p w:rsidR="00D33F69" w:rsidRPr="0022788B" w:rsidRDefault="00D33F69">
      <w:pPr>
        <w:rPr>
          <w:rFonts w:ascii="Arial" w:hAnsi="Arial" w:cs="Arial"/>
          <w:b/>
          <w:sz w:val="20"/>
          <w:szCs w:val="20"/>
          <w:u w:val="single"/>
        </w:rPr>
      </w:pPr>
    </w:p>
    <w:p w:rsidR="00D33F69" w:rsidRPr="0022788B" w:rsidRDefault="00D33F69">
      <w:pPr>
        <w:rPr>
          <w:rFonts w:ascii="Arial" w:hAnsi="Arial" w:cs="Arial"/>
          <w:b/>
          <w:sz w:val="20"/>
          <w:szCs w:val="20"/>
          <w:u w:val="single"/>
        </w:rPr>
      </w:pPr>
    </w:p>
    <w:p w:rsidR="00D33F69" w:rsidRPr="0022788B" w:rsidRDefault="00D33F69">
      <w:pPr>
        <w:rPr>
          <w:rFonts w:ascii="Arial" w:hAnsi="Arial" w:cs="Arial"/>
          <w:b/>
          <w:sz w:val="20"/>
          <w:szCs w:val="20"/>
          <w:u w:val="single"/>
        </w:rPr>
      </w:pPr>
    </w:p>
    <w:p w:rsidR="00D33F69" w:rsidRPr="0022788B" w:rsidRDefault="00D33F69">
      <w:pPr>
        <w:rPr>
          <w:rFonts w:ascii="Arial" w:hAnsi="Arial" w:cs="Arial"/>
          <w:b/>
          <w:sz w:val="20"/>
          <w:szCs w:val="20"/>
          <w:u w:val="single"/>
        </w:rPr>
      </w:pPr>
    </w:p>
    <w:p w:rsidR="00D33F69" w:rsidRPr="0022788B" w:rsidRDefault="00D33F69">
      <w:pPr>
        <w:rPr>
          <w:rFonts w:ascii="Arial" w:hAnsi="Arial" w:cs="Arial"/>
          <w:b/>
          <w:sz w:val="20"/>
          <w:szCs w:val="20"/>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B22BF3" w:rsidRDefault="00B22BF3">
      <w:pPr>
        <w:rPr>
          <w:b/>
          <w:sz w:val="32"/>
          <w:szCs w:val="32"/>
        </w:rPr>
      </w:pPr>
      <w:r>
        <w:rPr>
          <w:b/>
          <w:sz w:val="32"/>
          <w:szCs w:val="32"/>
        </w:rPr>
        <w:t>Apply online:</w:t>
      </w:r>
    </w:p>
    <w:p w:rsidR="00B22BF3" w:rsidRDefault="00B22BF3">
      <w:pPr>
        <w:rPr>
          <w:b/>
          <w:sz w:val="32"/>
          <w:szCs w:val="32"/>
        </w:rPr>
      </w:pPr>
    </w:p>
    <w:p w:rsidR="00B22BF3" w:rsidRDefault="00B22BF3">
      <w:pPr>
        <w:rPr>
          <w:b/>
          <w:sz w:val="32"/>
          <w:szCs w:val="32"/>
        </w:rPr>
      </w:pPr>
      <w:hyperlink r:id="rId6" w:history="1">
        <w:r w:rsidRPr="00732E36">
          <w:rPr>
            <w:rStyle w:val="Hyperlink"/>
            <w:b/>
            <w:sz w:val="32"/>
            <w:szCs w:val="32"/>
          </w:rPr>
          <w:t>http://www.netapp.com/us/careers/find-job/index.aspx</w:t>
        </w:r>
      </w:hyperlink>
    </w:p>
    <w:p w:rsidR="00B22BF3" w:rsidRDefault="00B22BF3">
      <w:pPr>
        <w:rPr>
          <w:b/>
          <w:sz w:val="32"/>
          <w:szCs w:val="32"/>
        </w:rPr>
      </w:pPr>
    </w:p>
    <w:p w:rsidR="00B22BF3" w:rsidRPr="00B22BF3" w:rsidRDefault="00B22BF3">
      <w:pPr>
        <w:rPr>
          <w:b/>
          <w:sz w:val="32"/>
          <w:szCs w:val="32"/>
        </w:rPr>
      </w:pPr>
      <w:r>
        <w:rPr>
          <w:b/>
          <w:sz w:val="32"/>
          <w:szCs w:val="32"/>
        </w:rPr>
        <w:t>Requisition: 29116BR</w:t>
      </w: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22788B"/>
    <w:rsid w:val="00416446"/>
    <w:rsid w:val="00534443"/>
    <w:rsid w:val="007E0737"/>
    <w:rsid w:val="0095166A"/>
    <w:rsid w:val="00B22BF3"/>
    <w:rsid w:val="00B418E6"/>
    <w:rsid w:val="00D33F69"/>
    <w:rsid w:val="00E0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C54FBDD-49FF-4491-B90D-E56D7C5C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B22B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hyperlink" Target="http://www.netapp.com/us/careers/find-job/index.asp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NetApp Inc.</Template>
  <TotalTime>0</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3623</CharactersWithSpaces>
  <SharedDoc>false</SharedDoc>
  <HLinks>
    <vt:vector size="6" baseType="variant">
      <vt:variant>
        <vt:i4>1048648</vt:i4>
      </vt:variant>
      <vt:variant>
        <vt:i4>0</vt:i4>
      </vt:variant>
      <vt:variant>
        <vt:i4>0</vt:i4>
      </vt:variant>
      <vt:variant>
        <vt:i4>5</vt:i4>
      </vt:variant>
      <vt:variant>
        <vt:lpwstr>http://www.netapp.com/us/careers/find-job/index.aspx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jeburks@comcast.net</cp:lastModifiedBy>
  <cp:revision>2</cp:revision>
  <dcterms:created xsi:type="dcterms:W3CDTF">2014-04-01T23:14:00Z</dcterms:created>
  <dcterms:modified xsi:type="dcterms:W3CDTF">2014-04-01T23:14:00Z</dcterms:modified>
</cp:coreProperties>
</file>