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592072">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592072">
            <w:r>
              <w:t xml:space="preserve">Shell </w:t>
            </w:r>
          </w:p>
        </w:tc>
      </w:tr>
      <w:tr w:rsidR="00B418E6" w:rsidTr="00534443">
        <w:tc>
          <w:tcPr>
            <w:tcW w:w="2448" w:type="dxa"/>
          </w:tcPr>
          <w:p w:rsidR="00B418E6" w:rsidRDefault="00B418E6">
            <w:r>
              <w:t>Job Title</w:t>
            </w:r>
          </w:p>
        </w:tc>
        <w:tc>
          <w:tcPr>
            <w:tcW w:w="6408" w:type="dxa"/>
          </w:tcPr>
          <w:p w:rsidR="00B418E6" w:rsidRDefault="00592072">
            <w:r>
              <w:t>Trade Compliance Coordinator</w:t>
            </w:r>
          </w:p>
        </w:tc>
      </w:tr>
      <w:tr w:rsidR="00B418E6" w:rsidTr="00534443">
        <w:tc>
          <w:tcPr>
            <w:tcW w:w="2448" w:type="dxa"/>
          </w:tcPr>
          <w:p w:rsidR="00B418E6" w:rsidRDefault="00B418E6">
            <w:r>
              <w:t>Location</w:t>
            </w:r>
          </w:p>
        </w:tc>
        <w:tc>
          <w:tcPr>
            <w:tcW w:w="6408" w:type="dxa"/>
          </w:tcPr>
          <w:p w:rsidR="00B418E6" w:rsidRDefault="00592072">
            <w:r>
              <w:t>Houston,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592072">
            <w:r>
              <w:t>Potentially</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tbl>
      <w:tblPr>
        <w:tblW w:w="0" w:type="auto"/>
        <w:tblCellMar>
          <w:top w:w="15" w:type="dxa"/>
          <w:left w:w="15" w:type="dxa"/>
          <w:bottom w:w="15" w:type="dxa"/>
          <w:right w:w="15" w:type="dxa"/>
        </w:tblCellMar>
        <w:tblLook w:val="04A0"/>
      </w:tblPr>
      <w:tblGrid>
        <w:gridCol w:w="8670"/>
      </w:tblGrid>
      <w:tr w:rsidR="00592072" w:rsidTr="00592072">
        <w:tc>
          <w:tcPr>
            <w:tcW w:w="0" w:type="auto"/>
            <w:vAlign w:val="center"/>
            <w:hideMark/>
          </w:tcPr>
          <w:p w:rsidR="00592072" w:rsidRDefault="00592072">
            <w:pPr>
              <w:spacing w:line="360" w:lineRule="atLeast"/>
              <w:rPr>
                <w:rFonts w:ascii="Verdana" w:hAnsi="Verdana" w:cs="Tahoma"/>
                <w:color w:val="333333"/>
                <w:sz w:val="13"/>
                <w:szCs w:val="13"/>
              </w:rPr>
            </w:pPr>
            <w:r>
              <w:rPr>
                <w:rFonts w:ascii="Verdana" w:hAnsi="Verdana" w:cs="Tahoma"/>
                <w:color w:val="333333"/>
                <w:sz w:val="13"/>
                <w:szCs w:val="13"/>
              </w:rPr>
              <w:t>Shell has been operating in the United States since 1912. We believe that our people are our greatest asset and that is why we invest heavily in our employees. Our industry-leading development programme helps unlock your potential and will see you work with an unrivalled pool of local and global experts. We will make sure that your ideas will travel through our global network of experts. In the United States, Shell is a major oil and gas producer in the deepwater Gulf of Mexico, a recognized innovator in oil and gas exploration and production technology and one of America’s leading oil and gas producers, fuel and natural gas marketers and petrochemical manufacturers. We operate in 50 states and employ more than 22,000 people delivering energy in technically innovative ways.</w:t>
            </w:r>
          </w:p>
        </w:tc>
      </w:tr>
      <w:tr w:rsidR="00592072" w:rsidTr="00592072">
        <w:tc>
          <w:tcPr>
            <w:tcW w:w="0" w:type="auto"/>
            <w:vAlign w:val="center"/>
            <w:hideMark/>
          </w:tcPr>
          <w:p w:rsidR="00592072" w:rsidRDefault="00592072">
            <w:pPr>
              <w:spacing w:line="360" w:lineRule="atLeast"/>
              <w:rPr>
                <w:rFonts w:ascii="Verdana" w:hAnsi="Verdana" w:cs="Tahoma"/>
                <w:color w:val="333333"/>
                <w:sz w:val="13"/>
                <w:szCs w:val="13"/>
              </w:rPr>
            </w:pPr>
            <w:r>
              <w:rPr>
                <w:rStyle w:val="required1"/>
                <w:rFonts w:ascii="Verdana" w:hAnsi="Verdana" w:cs="Tahoma"/>
                <w:sz w:val="13"/>
                <w:szCs w:val="13"/>
              </w:rPr>
              <w:t>*</w:t>
            </w:r>
            <w:r>
              <w:rPr>
                <w:rFonts w:ascii="Verdana" w:hAnsi="Verdana" w:cs="Tahoma"/>
                <w:color w:val="333333"/>
                <w:sz w:val="13"/>
                <w:szCs w:val="13"/>
              </w:rPr>
              <w:t>Job Description</w:t>
            </w:r>
          </w:p>
        </w:tc>
      </w:tr>
    </w:tbl>
    <w:p w:rsidR="00592072" w:rsidRDefault="00592072" w:rsidP="00592072">
      <w:pPr>
        <w:spacing w:line="240" w:lineRule="atLeast"/>
        <w:rPr>
          <w:rStyle w:val="questioninput35"/>
          <w:rFonts w:ascii="Verdana" w:hAnsi="Verdana" w:cs="Tahoma"/>
          <w:vanish/>
          <w:color w:val="333333"/>
          <w:sz w:val="13"/>
          <w:szCs w:val="13"/>
        </w:rPr>
      </w:pPr>
    </w:p>
    <w:tbl>
      <w:tblPr>
        <w:tblW w:w="0" w:type="auto"/>
        <w:tblCellMar>
          <w:top w:w="15" w:type="dxa"/>
          <w:left w:w="15" w:type="dxa"/>
          <w:bottom w:w="15" w:type="dxa"/>
          <w:right w:w="15" w:type="dxa"/>
        </w:tblCellMar>
        <w:tblLook w:val="04A0"/>
      </w:tblPr>
      <w:tblGrid>
        <w:gridCol w:w="8670"/>
      </w:tblGrid>
      <w:tr w:rsidR="00592072" w:rsidTr="00592072">
        <w:tc>
          <w:tcPr>
            <w:tcW w:w="0" w:type="auto"/>
            <w:vAlign w:val="center"/>
            <w:hideMark/>
          </w:tcPr>
          <w:p w:rsidR="00592072" w:rsidRDefault="00592072">
            <w:pPr>
              <w:spacing w:line="360" w:lineRule="atLeast"/>
              <w:rPr>
                <w:rFonts w:ascii="Verdana" w:hAnsi="Verdana" w:cs="Tahoma"/>
                <w:color w:val="333333"/>
                <w:sz w:val="13"/>
                <w:szCs w:val="13"/>
              </w:rPr>
            </w:pPr>
            <w:r>
              <w:rPr>
                <w:rFonts w:ascii="Verdana" w:hAnsi="Verdana" w:cs="Tahoma"/>
                <w:color w:val="333333"/>
                <w:sz w:val="13"/>
                <w:szCs w:val="13"/>
              </w:rPr>
              <w:t>Candidate will be responsible for classification of import and export shipments to and from the U.S. utilizing the Harmonized Tariff Schedule of the United States and Bureau of Industry and Security Export Regulations.</w:t>
            </w:r>
            <w:r>
              <w:rPr>
                <w:rFonts w:ascii="Verdana" w:hAnsi="Verdana" w:cs="Tahoma"/>
                <w:color w:val="333333"/>
                <w:sz w:val="13"/>
                <w:szCs w:val="13"/>
              </w:rPr>
              <w:br/>
            </w:r>
            <w:r>
              <w:rPr>
                <w:rFonts w:ascii="Verdana" w:hAnsi="Verdana" w:cs="Tahoma"/>
                <w:color w:val="333333"/>
                <w:sz w:val="13"/>
                <w:szCs w:val="13"/>
              </w:rPr>
              <w:br/>
            </w:r>
            <w:r>
              <w:rPr>
                <w:rStyle w:val="Strong"/>
                <w:rFonts w:ascii="Verdana" w:hAnsi="Verdana" w:cs="Tahoma"/>
                <w:color w:val="333333"/>
                <w:sz w:val="13"/>
                <w:szCs w:val="13"/>
              </w:rPr>
              <w:t>Other Responsibilities:</w:t>
            </w:r>
            <w:r>
              <w:rPr>
                <w:rFonts w:ascii="Verdana" w:hAnsi="Verdana" w:cs="Tahoma"/>
                <w:color w:val="333333"/>
                <w:sz w:val="13"/>
                <w:szCs w:val="13"/>
              </w:rPr>
              <w:t xml:space="preserve"> </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Provide classification (HTS and ECCN) to customs brokers for import and export clearance</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Support all controls relevant to the import and export process</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Validate duties and fees on broker entries to ensure accurate payments to U.S. Customs and Border Protection</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Preparation and compilation of data for specialized government reports, where necessary</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Obtain and verify import and export data and documentation</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Final validation of customs entry summary documentation</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lastRenderedPageBreak/>
              <w:t>Responsible for 09 Reconciliation, if applicable, and Post Entry Amendments</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Maintenance of NAFTA Certificates of Origin and other Free Trade Agreement/Special Trade Program documentation in support of duty-free claims</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Thorough understanding of CBP regulations, Harmonized Tariff Schedule of the United States, Export Regulations, and Export Classification</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Responsible for $0.5 Billion worth of Upstream imports/exports</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Must be able to communicate well and get along with all levels of employees/customers</w:t>
            </w:r>
          </w:p>
          <w:p w:rsidR="00592072" w:rsidRDefault="00592072">
            <w:pPr>
              <w:numPr>
                <w:ilvl w:val="0"/>
                <w:numId w:val="1"/>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 xml:space="preserve">Will work within a DS organization that manages all U.S. Customs activity  </w:t>
            </w:r>
          </w:p>
          <w:p w:rsidR="00592072" w:rsidRDefault="00592072">
            <w:pPr>
              <w:spacing w:line="360" w:lineRule="atLeast"/>
              <w:rPr>
                <w:rFonts w:ascii="Verdana" w:hAnsi="Verdana" w:cs="Tahoma"/>
                <w:color w:val="333333"/>
                <w:sz w:val="13"/>
                <w:szCs w:val="13"/>
              </w:rPr>
            </w:pPr>
            <w:r>
              <w:rPr>
                <w:rFonts w:ascii="Verdana" w:hAnsi="Verdana" w:cs="Tahoma"/>
                <w:color w:val="333333"/>
                <w:sz w:val="13"/>
                <w:szCs w:val="13"/>
              </w:rPr>
              <w:br/>
            </w:r>
            <w:r>
              <w:rPr>
                <w:rStyle w:val="Strong"/>
                <w:rFonts w:ascii="Verdana" w:hAnsi="Verdana" w:cs="Tahoma"/>
                <w:color w:val="333333"/>
                <w:sz w:val="13"/>
                <w:szCs w:val="13"/>
              </w:rPr>
              <w:t>Special Challenges:</w:t>
            </w:r>
            <w:r>
              <w:rPr>
                <w:rFonts w:ascii="Verdana" w:hAnsi="Verdana" w:cs="Tahoma"/>
                <w:color w:val="333333"/>
                <w:sz w:val="13"/>
                <w:szCs w:val="13"/>
              </w:rPr>
              <w:t xml:space="preserve"> </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Identify opportunities for process improvements</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Ability to handle multiple priorities</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Assist in development and implementation of procedures</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Measure and document customs broker performance where necessary, and recommend correction actions require</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Liaison with internal and external stakeholders</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Potential to comply with other governmental reporting requirements</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Planning and organization skills necessary to prioritize and manage workload</w:t>
            </w:r>
          </w:p>
          <w:p w:rsidR="00592072" w:rsidRDefault="00592072">
            <w:pPr>
              <w:numPr>
                <w:ilvl w:val="0"/>
                <w:numId w:val="2"/>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Participate in various trade and import/export compliance networks and programs, both internal and external to Shell and Shell affiliate companies</w:t>
            </w:r>
          </w:p>
          <w:p w:rsidR="00592072" w:rsidRDefault="00592072">
            <w:pPr>
              <w:spacing w:line="360" w:lineRule="atLeast"/>
              <w:rPr>
                <w:rFonts w:ascii="Verdana" w:hAnsi="Verdana" w:cs="Tahoma"/>
                <w:color w:val="333333"/>
                <w:sz w:val="13"/>
                <w:szCs w:val="13"/>
              </w:rPr>
            </w:pPr>
            <w:r>
              <w:rPr>
                <w:rFonts w:ascii="Verdana" w:hAnsi="Verdana" w:cs="Tahoma"/>
                <w:color w:val="333333"/>
                <w:sz w:val="13"/>
                <w:szCs w:val="13"/>
              </w:rPr>
              <w:br/>
            </w:r>
            <w:r>
              <w:rPr>
                <w:rStyle w:val="Strong"/>
                <w:rFonts w:ascii="Verdana" w:hAnsi="Verdana" w:cs="Tahoma"/>
                <w:color w:val="333333"/>
                <w:sz w:val="13"/>
                <w:szCs w:val="13"/>
              </w:rPr>
              <w:t>Experience and Qualifications required:</w:t>
            </w:r>
            <w:r>
              <w:rPr>
                <w:rFonts w:ascii="Verdana" w:hAnsi="Verdana" w:cs="Tahoma"/>
                <w:color w:val="333333"/>
                <w:sz w:val="13"/>
                <w:szCs w:val="13"/>
              </w:rPr>
              <w:t xml:space="preserve"> </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Must be eligible to work in the US without sponsorship for anyone other than current employer</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Licensed Customs Broker (preferred) or equivalent experience</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Bachelor's degree required from an accredited university or college, business/accounting major preferred</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5+ years import/export experience, industry specific preferred</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Experience working with customs brokers, internal and external stakeholders</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Strong communication and interpersonal skills, written and verbal</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Prefer a working knowledge of logistics that are applicable to this role</w:t>
            </w:r>
          </w:p>
          <w:p w:rsidR="00592072" w:rsidRDefault="00592072">
            <w:pPr>
              <w:numPr>
                <w:ilvl w:val="0"/>
                <w:numId w:val="3"/>
              </w:numPr>
              <w:spacing w:before="100" w:beforeAutospacing="1" w:after="100" w:afterAutospacing="1" w:line="360" w:lineRule="atLeast"/>
              <w:rPr>
                <w:rFonts w:ascii="Verdana" w:hAnsi="Verdana" w:cs="Tahoma"/>
                <w:color w:val="333333"/>
                <w:sz w:val="13"/>
                <w:szCs w:val="13"/>
              </w:rPr>
            </w:pPr>
            <w:r>
              <w:rPr>
                <w:rFonts w:ascii="Verdana" w:hAnsi="Verdana" w:cs="Tahoma"/>
                <w:color w:val="333333"/>
                <w:sz w:val="13"/>
                <w:szCs w:val="13"/>
              </w:rPr>
              <w:t>Experience with MS Office – Outlook, Word, Excel, Powerpoint, etc.</w:t>
            </w:r>
          </w:p>
        </w:tc>
      </w:tr>
    </w:tbl>
    <w:p w:rsidR="00592072"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r w:rsidR="00592072">
        <w:rPr>
          <w:b/>
          <w:sz w:val="32"/>
          <w:szCs w:val="32"/>
          <w:u w:val="single"/>
        </w:rPr>
        <w:t xml:space="preserve"> :</w:t>
      </w:r>
    </w:p>
    <w:p w:rsidR="00D33F69" w:rsidRDefault="00D33F69">
      <w:pPr>
        <w:rPr>
          <w:b/>
          <w:sz w:val="32"/>
          <w:szCs w:val="32"/>
          <w:u w:val="single"/>
        </w:rPr>
      </w:pPr>
    </w:p>
    <w:p w:rsidR="00592072" w:rsidRPr="00592072" w:rsidRDefault="00592072">
      <w:pPr>
        <w:rPr>
          <w:rFonts w:ascii="Source Sans Pro" w:hAnsi="Source Sans Pro"/>
          <w:color w:val="222222"/>
          <w:sz w:val="17"/>
          <w:szCs w:val="17"/>
        </w:rPr>
      </w:pPr>
      <w:hyperlink r:id="rId6" w:history="1">
        <w:r>
          <w:rPr>
            <w:rStyle w:val="protocol3"/>
            <w:rFonts w:ascii="Source Sans Pro" w:hAnsi="Source Sans Pro"/>
            <w:color w:val="222222"/>
            <w:sz w:val="17"/>
            <w:szCs w:val="17"/>
          </w:rPr>
          <w:t>http://</w:t>
        </w:r>
        <w:r>
          <w:rPr>
            <w:rFonts w:ascii="Source Sans Pro" w:hAnsi="Source Sans Pro"/>
            <w:color w:val="222222"/>
            <w:sz w:val="17"/>
            <w:szCs w:val="17"/>
          </w:rPr>
          <w:t>bit.ly/1o1zDbm</w:t>
        </w:r>
      </w:hyperlink>
    </w:p>
    <w:sectPr w:rsidR="00592072" w:rsidRPr="00592072"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rce Sans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51FD"/>
    <w:multiLevelType w:val="multilevel"/>
    <w:tmpl w:val="542C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94133"/>
    <w:multiLevelType w:val="multilevel"/>
    <w:tmpl w:val="FD14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19065C"/>
    <w:multiLevelType w:val="multilevel"/>
    <w:tmpl w:val="823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53ECD"/>
    <w:multiLevelType w:val="multilevel"/>
    <w:tmpl w:val="052C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416446"/>
    <w:rsid w:val="000B5F0C"/>
    <w:rsid w:val="00416446"/>
    <w:rsid w:val="00534443"/>
    <w:rsid w:val="00592072"/>
    <w:rsid w:val="007E0737"/>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basedOn w:val="DefaultParagraphFont"/>
    <w:uiPriority w:val="22"/>
    <w:qFormat/>
    <w:rsid w:val="00592072"/>
    <w:rPr>
      <w:b/>
      <w:bCs/>
    </w:rPr>
  </w:style>
  <w:style w:type="character" w:customStyle="1" w:styleId="questioninput35">
    <w:name w:val="questioninput35"/>
    <w:basedOn w:val="DefaultParagraphFont"/>
    <w:rsid w:val="00592072"/>
  </w:style>
  <w:style w:type="character" w:customStyle="1" w:styleId="required1">
    <w:name w:val="required1"/>
    <w:basedOn w:val="DefaultParagraphFont"/>
    <w:rsid w:val="00592072"/>
    <w:rPr>
      <w:b/>
      <w:bCs/>
      <w:color w:val="FF0000"/>
    </w:rPr>
  </w:style>
  <w:style w:type="character" w:customStyle="1" w:styleId="protocol3">
    <w:name w:val="protocol3"/>
    <w:basedOn w:val="DefaultParagraphFont"/>
    <w:rsid w:val="00592072"/>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01345372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638455877">
          <w:marLeft w:val="0"/>
          <w:marRight w:val="0"/>
          <w:marTop w:val="0"/>
          <w:marBottom w:val="0"/>
          <w:divBdr>
            <w:top w:val="none" w:sz="0" w:space="0" w:color="auto"/>
            <w:left w:val="none" w:sz="0" w:space="0" w:color="auto"/>
            <w:bottom w:val="none" w:sz="0" w:space="0" w:color="auto"/>
            <w:right w:val="none" w:sz="0" w:space="0" w:color="auto"/>
          </w:divBdr>
          <w:divsChild>
            <w:div w:id="1416778882">
              <w:marLeft w:val="0"/>
              <w:marRight w:val="0"/>
              <w:marTop w:val="0"/>
              <w:marBottom w:val="0"/>
              <w:divBdr>
                <w:top w:val="none" w:sz="0" w:space="0" w:color="auto"/>
                <w:left w:val="none" w:sz="0" w:space="0" w:color="auto"/>
                <w:bottom w:val="none" w:sz="0" w:space="0" w:color="auto"/>
                <w:right w:val="none" w:sz="0" w:space="0" w:color="auto"/>
              </w:divBdr>
              <w:divsChild>
                <w:div w:id="2004963212">
                  <w:marLeft w:val="0"/>
                  <w:marRight w:val="0"/>
                  <w:marTop w:val="0"/>
                  <w:marBottom w:val="0"/>
                  <w:divBdr>
                    <w:top w:val="none" w:sz="0" w:space="0" w:color="auto"/>
                    <w:left w:val="none" w:sz="0" w:space="0" w:color="auto"/>
                    <w:bottom w:val="none" w:sz="0" w:space="0" w:color="auto"/>
                    <w:right w:val="none" w:sz="0" w:space="0" w:color="auto"/>
                  </w:divBdr>
                  <w:divsChild>
                    <w:div w:id="965817157">
                      <w:marLeft w:val="0"/>
                      <w:marRight w:val="0"/>
                      <w:marTop w:val="0"/>
                      <w:marBottom w:val="0"/>
                      <w:divBdr>
                        <w:top w:val="none" w:sz="0" w:space="0" w:color="auto"/>
                        <w:left w:val="none" w:sz="0" w:space="0" w:color="auto"/>
                        <w:bottom w:val="none" w:sz="0" w:space="0" w:color="auto"/>
                        <w:right w:val="none" w:sz="0" w:space="0" w:color="auto"/>
                      </w:divBdr>
                      <w:divsChild>
                        <w:div w:id="1789857030">
                          <w:marLeft w:val="0"/>
                          <w:marRight w:val="0"/>
                          <w:marTop w:val="0"/>
                          <w:marBottom w:val="0"/>
                          <w:divBdr>
                            <w:top w:val="none" w:sz="0" w:space="0" w:color="auto"/>
                            <w:left w:val="none" w:sz="0" w:space="0" w:color="auto"/>
                            <w:bottom w:val="none" w:sz="0" w:space="0" w:color="auto"/>
                            <w:right w:val="none" w:sz="0" w:space="0" w:color="auto"/>
                          </w:divBdr>
                          <w:divsChild>
                            <w:div w:id="2139760569">
                              <w:marLeft w:val="0"/>
                              <w:marRight w:val="0"/>
                              <w:marTop w:val="0"/>
                              <w:marBottom w:val="0"/>
                              <w:divBdr>
                                <w:top w:val="none" w:sz="0" w:space="0" w:color="auto"/>
                                <w:left w:val="none" w:sz="0" w:space="0" w:color="auto"/>
                                <w:bottom w:val="none" w:sz="0" w:space="0" w:color="auto"/>
                                <w:right w:val="none" w:sz="0" w:space="0" w:color="auto"/>
                              </w:divBdr>
                              <w:divsChild>
                                <w:div w:id="1609004594">
                                  <w:marLeft w:val="0"/>
                                  <w:marRight w:val="0"/>
                                  <w:marTop w:val="0"/>
                                  <w:marBottom w:val="0"/>
                                  <w:divBdr>
                                    <w:top w:val="none" w:sz="0" w:space="0" w:color="auto"/>
                                    <w:left w:val="none" w:sz="0" w:space="0" w:color="auto"/>
                                    <w:bottom w:val="none" w:sz="0" w:space="0" w:color="auto"/>
                                    <w:right w:val="none" w:sz="0" w:space="0" w:color="auto"/>
                                  </w:divBdr>
                                  <w:divsChild>
                                    <w:div w:id="1571189586">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1o1zDb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0</TotalTime>
  <Pages>2</Pages>
  <Words>544</Words>
  <Characters>3102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A.Karels</cp:lastModifiedBy>
  <cp:revision>2</cp:revision>
  <dcterms:created xsi:type="dcterms:W3CDTF">2014-03-26T17:50:00Z</dcterms:created>
  <dcterms:modified xsi:type="dcterms:W3CDTF">2014-03-26T17:50:00Z</dcterms:modified>
</cp:coreProperties>
</file>