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2F21F5">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Job Opportunity</w:t>
      </w:r>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6408"/>
      </w:tblGrid>
      <w:tr w:rsidR="00B418E6" w:rsidRPr="00DA5ED6" w:rsidTr="00DA7494">
        <w:trPr>
          <w:trHeight w:val="413"/>
        </w:trPr>
        <w:tc>
          <w:tcPr>
            <w:tcW w:w="2448" w:type="dxa"/>
            <w:vAlign w:val="center"/>
          </w:tcPr>
          <w:p w:rsidR="00B418E6" w:rsidRPr="00DA5ED6" w:rsidRDefault="00B418E6" w:rsidP="00DA7494">
            <w:pPr>
              <w:rPr>
                <w:rFonts w:ascii="Arial" w:hAnsi="Arial" w:cs="Arial"/>
                <w:sz w:val="22"/>
                <w:szCs w:val="22"/>
              </w:rPr>
            </w:pPr>
            <w:r w:rsidRPr="00DA5ED6">
              <w:rPr>
                <w:rFonts w:ascii="Arial" w:hAnsi="Arial" w:cs="Arial"/>
                <w:sz w:val="22"/>
                <w:szCs w:val="22"/>
              </w:rPr>
              <w:t>Company</w:t>
            </w:r>
          </w:p>
        </w:tc>
        <w:tc>
          <w:tcPr>
            <w:tcW w:w="6408" w:type="dxa"/>
            <w:vAlign w:val="center"/>
          </w:tcPr>
          <w:p w:rsidR="00B418E6" w:rsidRPr="00DA5ED6" w:rsidRDefault="004E1EB5" w:rsidP="00DA7494">
            <w:pPr>
              <w:rPr>
                <w:rFonts w:ascii="Arial" w:hAnsi="Arial" w:cs="Arial"/>
                <w:sz w:val="22"/>
                <w:szCs w:val="22"/>
              </w:rPr>
            </w:pPr>
            <w:r w:rsidRPr="00DA5ED6">
              <w:rPr>
                <w:rFonts w:ascii="Arial" w:hAnsi="Arial" w:cs="Arial"/>
                <w:sz w:val="22"/>
                <w:szCs w:val="22"/>
              </w:rPr>
              <w:t>Ascend Performance Materials</w:t>
            </w:r>
          </w:p>
        </w:tc>
      </w:tr>
      <w:tr w:rsidR="00B418E6" w:rsidRPr="00DA5ED6" w:rsidTr="00DA7494">
        <w:trPr>
          <w:trHeight w:val="620"/>
        </w:trPr>
        <w:tc>
          <w:tcPr>
            <w:tcW w:w="2448" w:type="dxa"/>
            <w:vAlign w:val="center"/>
          </w:tcPr>
          <w:p w:rsidR="00B418E6" w:rsidRPr="00DA5ED6" w:rsidRDefault="00B418E6" w:rsidP="00DA7494">
            <w:pPr>
              <w:rPr>
                <w:rFonts w:ascii="Arial" w:hAnsi="Arial" w:cs="Arial"/>
                <w:sz w:val="22"/>
                <w:szCs w:val="22"/>
              </w:rPr>
            </w:pPr>
            <w:r w:rsidRPr="00DA5ED6">
              <w:rPr>
                <w:rFonts w:ascii="Arial" w:hAnsi="Arial" w:cs="Arial"/>
                <w:sz w:val="22"/>
                <w:szCs w:val="22"/>
              </w:rPr>
              <w:t>Job Title</w:t>
            </w:r>
          </w:p>
        </w:tc>
        <w:tc>
          <w:tcPr>
            <w:tcW w:w="6408" w:type="dxa"/>
            <w:vAlign w:val="center"/>
          </w:tcPr>
          <w:p w:rsidR="00B418E6" w:rsidRDefault="00380176" w:rsidP="00DA7494">
            <w:pPr>
              <w:rPr>
                <w:rFonts w:ascii="Arial" w:hAnsi="Arial" w:cs="Arial"/>
                <w:sz w:val="22"/>
                <w:szCs w:val="22"/>
              </w:rPr>
            </w:pPr>
            <w:r w:rsidRPr="00380176">
              <w:rPr>
                <w:rFonts w:ascii="Arial" w:hAnsi="Arial" w:cs="Arial"/>
                <w:sz w:val="22"/>
                <w:szCs w:val="22"/>
              </w:rPr>
              <w:t>NAFTA, Import &amp; Export Compliance Operations</w:t>
            </w:r>
          </w:p>
          <w:p w:rsidR="00380176" w:rsidRPr="00DA5ED6" w:rsidRDefault="00380176" w:rsidP="00DA7494">
            <w:pPr>
              <w:rPr>
                <w:rFonts w:ascii="Arial" w:hAnsi="Arial" w:cs="Arial"/>
                <w:sz w:val="22"/>
                <w:szCs w:val="22"/>
              </w:rPr>
            </w:pPr>
            <w:r>
              <w:rPr>
                <w:rFonts w:ascii="Arial" w:hAnsi="Arial" w:cs="Arial"/>
                <w:sz w:val="22"/>
                <w:szCs w:val="22"/>
              </w:rPr>
              <w:t xml:space="preserve">** </w:t>
            </w:r>
            <w:r w:rsidRPr="00DA5ED6">
              <w:rPr>
                <w:rFonts w:ascii="Arial" w:hAnsi="Arial" w:cs="Arial"/>
                <w:sz w:val="22"/>
                <w:szCs w:val="22"/>
              </w:rPr>
              <w:t>Contract</w:t>
            </w:r>
            <w:r>
              <w:rPr>
                <w:rFonts w:ascii="Arial" w:hAnsi="Arial" w:cs="Arial"/>
                <w:sz w:val="22"/>
                <w:szCs w:val="22"/>
              </w:rPr>
              <w:t>,</w:t>
            </w:r>
            <w:r w:rsidRPr="00DA5ED6">
              <w:rPr>
                <w:rFonts w:ascii="Arial" w:hAnsi="Arial" w:cs="Arial"/>
                <w:sz w:val="22"/>
                <w:szCs w:val="22"/>
              </w:rPr>
              <w:t xml:space="preserve"> or contract-to-hire</w:t>
            </w:r>
            <w:r>
              <w:rPr>
                <w:rFonts w:ascii="Arial" w:hAnsi="Arial" w:cs="Arial"/>
                <w:sz w:val="22"/>
                <w:szCs w:val="22"/>
              </w:rPr>
              <w:t xml:space="preserve"> **</w:t>
            </w:r>
          </w:p>
        </w:tc>
      </w:tr>
      <w:tr w:rsidR="00B418E6" w:rsidRPr="00DA5ED6" w:rsidTr="00DA7494">
        <w:trPr>
          <w:trHeight w:val="440"/>
        </w:trPr>
        <w:tc>
          <w:tcPr>
            <w:tcW w:w="2448" w:type="dxa"/>
            <w:vAlign w:val="center"/>
          </w:tcPr>
          <w:p w:rsidR="00B418E6" w:rsidRPr="00DA5ED6" w:rsidRDefault="00B418E6" w:rsidP="00DA7494">
            <w:pPr>
              <w:rPr>
                <w:rFonts w:ascii="Arial" w:hAnsi="Arial" w:cs="Arial"/>
                <w:sz w:val="22"/>
                <w:szCs w:val="22"/>
              </w:rPr>
            </w:pPr>
            <w:r w:rsidRPr="00DA5ED6">
              <w:rPr>
                <w:rFonts w:ascii="Arial" w:hAnsi="Arial" w:cs="Arial"/>
                <w:sz w:val="22"/>
                <w:szCs w:val="22"/>
              </w:rPr>
              <w:t>Location</w:t>
            </w:r>
          </w:p>
        </w:tc>
        <w:tc>
          <w:tcPr>
            <w:tcW w:w="6408" w:type="dxa"/>
            <w:vAlign w:val="center"/>
          </w:tcPr>
          <w:p w:rsidR="00B418E6" w:rsidRPr="00DA5ED6" w:rsidRDefault="00380176" w:rsidP="00DA7494">
            <w:pPr>
              <w:rPr>
                <w:rFonts w:ascii="Arial" w:hAnsi="Arial" w:cs="Arial"/>
                <w:sz w:val="22"/>
                <w:szCs w:val="22"/>
              </w:rPr>
            </w:pPr>
            <w:r>
              <w:rPr>
                <w:rFonts w:ascii="Arial" w:hAnsi="Arial" w:cs="Arial"/>
                <w:sz w:val="22"/>
                <w:szCs w:val="22"/>
              </w:rPr>
              <w:t>Downtown Houston</w:t>
            </w:r>
            <w:r w:rsidR="004E1EB5" w:rsidRPr="00DA5ED6">
              <w:rPr>
                <w:rFonts w:ascii="Arial" w:hAnsi="Arial" w:cs="Arial"/>
                <w:sz w:val="22"/>
                <w:szCs w:val="22"/>
              </w:rPr>
              <w:t>, Texas</w:t>
            </w:r>
          </w:p>
        </w:tc>
      </w:tr>
      <w:tr w:rsidR="00B418E6" w:rsidRPr="00DA5ED6" w:rsidTr="00DA7494">
        <w:trPr>
          <w:trHeight w:val="440"/>
        </w:trPr>
        <w:tc>
          <w:tcPr>
            <w:tcW w:w="2448" w:type="dxa"/>
            <w:vAlign w:val="center"/>
          </w:tcPr>
          <w:p w:rsidR="00B418E6" w:rsidRPr="00DA5ED6" w:rsidRDefault="00B418E6" w:rsidP="00DA7494">
            <w:pPr>
              <w:rPr>
                <w:rFonts w:ascii="Arial" w:hAnsi="Arial" w:cs="Arial"/>
                <w:sz w:val="22"/>
                <w:szCs w:val="22"/>
              </w:rPr>
            </w:pPr>
            <w:r w:rsidRPr="00DA5ED6">
              <w:rPr>
                <w:rFonts w:ascii="Arial" w:hAnsi="Arial" w:cs="Arial"/>
                <w:sz w:val="22"/>
                <w:szCs w:val="22"/>
              </w:rPr>
              <w:t>Salary Range</w:t>
            </w:r>
          </w:p>
        </w:tc>
        <w:tc>
          <w:tcPr>
            <w:tcW w:w="6408" w:type="dxa"/>
            <w:vAlign w:val="center"/>
          </w:tcPr>
          <w:p w:rsidR="00380176" w:rsidRPr="00DA5ED6" w:rsidRDefault="00380176" w:rsidP="00DA7494">
            <w:pPr>
              <w:rPr>
                <w:rFonts w:ascii="Arial" w:hAnsi="Arial" w:cs="Arial"/>
                <w:sz w:val="22"/>
                <w:szCs w:val="22"/>
              </w:rPr>
            </w:pPr>
            <w:r>
              <w:rPr>
                <w:rFonts w:ascii="Arial" w:hAnsi="Arial" w:cs="Arial"/>
                <w:sz w:val="22"/>
                <w:szCs w:val="22"/>
              </w:rPr>
              <w:t>C</w:t>
            </w:r>
            <w:r w:rsidR="004E1EB5" w:rsidRPr="00DA5ED6">
              <w:rPr>
                <w:rFonts w:ascii="Arial" w:hAnsi="Arial" w:cs="Arial"/>
                <w:sz w:val="22"/>
                <w:szCs w:val="22"/>
              </w:rPr>
              <w:t>ompetitive</w:t>
            </w:r>
            <w:r w:rsidR="00F957CD" w:rsidRPr="00DA5ED6">
              <w:rPr>
                <w:rFonts w:ascii="Arial" w:hAnsi="Arial" w:cs="Arial"/>
                <w:sz w:val="22"/>
                <w:szCs w:val="22"/>
              </w:rPr>
              <w:t xml:space="preserve"> compensation (</w:t>
            </w:r>
            <w:r w:rsidR="004E1EB5" w:rsidRPr="00DA5ED6">
              <w:rPr>
                <w:rFonts w:ascii="Arial" w:hAnsi="Arial" w:cs="Arial"/>
                <w:sz w:val="22"/>
                <w:szCs w:val="22"/>
              </w:rPr>
              <w:t>commensurate with experience</w:t>
            </w:r>
            <w:r w:rsidR="00F957CD" w:rsidRPr="00DA5ED6">
              <w:rPr>
                <w:rFonts w:ascii="Arial" w:hAnsi="Arial" w:cs="Arial"/>
                <w:sz w:val="22"/>
                <w:szCs w:val="22"/>
              </w:rPr>
              <w:t>)</w:t>
            </w:r>
            <w:r>
              <w:rPr>
                <w:rFonts w:ascii="Arial" w:hAnsi="Arial" w:cs="Arial"/>
                <w:sz w:val="22"/>
                <w:szCs w:val="22"/>
              </w:rPr>
              <w:t>.</w:t>
            </w:r>
          </w:p>
        </w:tc>
      </w:tr>
      <w:tr w:rsidR="00B418E6" w:rsidRPr="00DA5ED6" w:rsidTr="00DA7494">
        <w:trPr>
          <w:trHeight w:val="350"/>
        </w:trPr>
        <w:tc>
          <w:tcPr>
            <w:tcW w:w="2448" w:type="dxa"/>
            <w:vAlign w:val="center"/>
          </w:tcPr>
          <w:p w:rsidR="00B418E6" w:rsidRPr="00DA5ED6" w:rsidRDefault="00B418E6" w:rsidP="00DA7494">
            <w:pPr>
              <w:rPr>
                <w:rFonts w:ascii="Arial" w:hAnsi="Arial" w:cs="Arial"/>
                <w:sz w:val="22"/>
                <w:szCs w:val="22"/>
              </w:rPr>
            </w:pPr>
            <w:r w:rsidRPr="00DA5ED6">
              <w:rPr>
                <w:rFonts w:ascii="Arial" w:hAnsi="Arial" w:cs="Arial"/>
                <w:sz w:val="22"/>
                <w:szCs w:val="22"/>
              </w:rPr>
              <w:t>Relocation Assistance</w:t>
            </w:r>
          </w:p>
        </w:tc>
        <w:tc>
          <w:tcPr>
            <w:tcW w:w="6408" w:type="dxa"/>
            <w:vAlign w:val="center"/>
          </w:tcPr>
          <w:p w:rsidR="00B418E6" w:rsidRPr="00DA5ED6" w:rsidRDefault="004E1EB5" w:rsidP="00DA7494">
            <w:pPr>
              <w:rPr>
                <w:rFonts w:ascii="Arial" w:hAnsi="Arial" w:cs="Arial"/>
                <w:sz w:val="22"/>
                <w:szCs w:val="22"/>
              </w:rPr>
            </w:pPr>
            <w:r w:rsidRPr="00DA5ED6">
              <w:rPr>
                <w:rFonts w:ascii="Arial" w:hAnsi="Arial" w:cs="Arial"/>
                <w:sz w:val="22"/>
                <w:szCs w:val="22"/>
              </w:rPr>
              <w:t>No</w:t>
            </w:r>
          </w:p>
        </w:tc>
      </w:tr>
    </w:tbl>
    <w:p w:rsidR="00416446" w:rsidRPr="00DA5ED6" w:rsidRDefault="00416446" w:rsidP="00DA5ED6">
      <w:pPr>
        <w:rPr>
          <w:rFonts w:ascii="Arial" w:hAnsi="Arial" w:cs="Arial"/>
          <w:sz w:val="22"/>
          <w:szCs w:val="22"/>
        </w:rPr>
      </w:pPr>
    </w:p>
    <w:p w:rsidR="00320DDC" w:rsidRDefault="00320DDC" w:rsidP="00320DDC">
      <w:pPr>
        <w:pStyle w:val="BodyText"/>
        <w:tabs>
          <w:tab w:val="left" w:pos="960"/>
        </w:tabs>
        <w:jc w:val="left"/>
        <w:rPr>
          <w:rFonts w:ascii="Arial" w:hAnsi="Arial" w:cs="Arial"/>
          <w:b/>
          <w:sz w:val="22"/>
          <w:szCs w:val="22"/>
        </w:rPr>
      </w:pPr>
      <w:r>
        <w:rPr>
          <w:rFonts w:ascii="Arial" w:hAnsi="Arial" w:cs="Arial"/>
          <w:b/>
          <w:sz w:val="22"/>
          <w:szCs w:val="22"/>
        </w:rPr>
        <w:t>Company</w:t>
      </w:r>
      <w:r>
        <w:rPr>
          <w:rFonts w:ascii="Arial" w:hAnsi="Arial" w:cs="Arial"/>
          <w:b/>
          <w:sz w:val="22"/>
          <w:szCs w:val="22"/>
        </w:rPr>
        <w:t xml:space="preserve"> Overview</w:t>
      </w:r>
      <w:bookmarkStart w:id="0" w:name="_GoBack"/>
      <w:bookmarkEnd w:id="0"/>
    </w:p>
    <w:p w:rsidR="00D33F69" w:rsidRPr="00DA5ED6" w:rsidRDefault="00D33F69" w:rsidP="00DA5ED6">
      <w:pPr>
        <w:rPr>
          <w:rFonts w:ascii="Arial" w:hAnsi="Arial" w:cs="Arial"/>
          <w:b/>
          <w:sz w:val="22"/>
          <w:szCs w:val="22"/>
          <w:u w:val="single"/>
        </w:rPr>
      </w:pPr>
    </w:p>
    <w:p w:rsidR="007456A0" w:rsidRPr="007456A0" w:rsidRDefault="007456A0" w:rsidP="007456A0">
      <w:pPr>
        <w:rPr>
          <w:rFonts w:ascii="Arial" w:hAnsi="Arial" w:cs="Arial"/>
          <w:sz w:val="22"/>
          <w:szCs w:val="22"/>
        </w:rPr>
      </w:pPr>
      <w:r w:rsidRPr="007456A0">
        <w:rPr>
          <w:rFonts w:ascii="Arial" w:hAnsi="Arial" w:cs="Arial"/>
          <w:sz w:val="22"/>
          <w:szCs w:val="22"/>
        </w:rPr>
        <w:t>Ascend is a global leader in proprietary technologies that are central to the production of nylon, plastics and synthetic fibers found in thousands of commercial and industrial products, including carpet, tires and apparel, as well as agricultural products, animal feed and personal care products.  The business has world scale integrated manufacturing facilities which enables it to develop new products from its core technologies, and provides flexibility to respond to the expanding needs of its customers.  Ascend has sales offices throughout the world, and five manufacturing facilities in the United States.</w:t>
      </w:r>
      <w:r>
        <w:rPr>
          <w:rFonts w:ascii="Arial" w:hAnsi="Arial" w:cs="Arial"/>
          <w:sz w:val="22"/>
          <w:szCs w:val="22"/>
        </w:rPr>
        <w:t xml:space="preserve">  </w:t>
      </w:r>
      <w:r w:rsidRPr="007456A0">
        <w:rPr>
          <w:rFonts w:ascii="Arial" w:hAnsi="Arial" w:cs="Arial"/>
          <w:sz w:val="22"/>
          <w:szCs w:val="22"/>
        </w:rPr>
        <w:t>As a global leader in the production of nylon 6</w:t>
      </w:r>
      <w:proofErr w:type="gramStart"/>
      <w:r w:rsidRPr="007456A0">
        <w:rPr>
          <w:rFonts w:ascii="Arial" w:hAnsi="Arial" w:cs="Arial"/>
          <w:sz w:val="22"/>
          <w:szCs w:val="22"/>
        </w:rPr>
        <w:t>,6</w:t>
      </w:r>
      <w:proofErr w:type="gramEnd"/>
      <w:r w:rsidRPr="007456A0">
        <w:rPr>
          <w:rFonts w:ascii="Arial" w:hAnsi="Arial" w:cs="Arial"/>
          <w:sz w:val="22"/>
          <w:szCs w:val="22"/>
        </w:rPr>
        <w:t xml:space="preserve">, Ascend Performance Materials offers </w:t>
      </w:r>
      <w:r>
        <w:rPr>
          <w:rFonts w:ascii="Arial" w:hAnsi="Arial" w:cs="Arial"/>
          <w:sz w:val="22"/>
          <w:szCs w:val="22"/>
        </w:rPr>
        <w:t xml:space="preserve">its personnel </w:t>
      </w:r>
      <w:r w:rsidRPr="007456A0">
        <w:rPr>
          <w:rFonts w:ascii="Arial" w:hAnsi="Arial" w:cs="Arial"/>
          <w:sz w:val="22"/>
          <w:szCs w:val="22"/>
        </w:rPr>
        <w:t xml:space="preserve">the opportunity to contribute in big, meaningful ways within a stable and growing business. </w:t>
      </w:r>
    </w:p>
    <w:p w:rsidR="000A6207" w:rsidRDefault="000A6207" w:rsidP="000A6207">
      <w:pPr>
        <w:pStyle w:val="BodyText"/>
        <w:tabs>
          <w:tab w:val="left" w:pos="960"/>
        </w:tabs>
        <w:jc w:val="left"/>
        <w:rPr>
          <w:rFonts w:ascii="Arial" w:hAnsi="Arial" w:cs="Arial"/>
          <w:b/>
          <w:sz w:val="22"/>
          <w:szCs w:val="22"/>
        </w:rPr>
      </w:pPr>
    </w:p>
    <w:p w:rsidR="000A6207" w:rsidRDefault="000A6207" w:rsidP="000A6207">
      <w:pPr>
        <w:pStyle w:val="BodyText"/>
        <w:tabs>
          <w:tab w:val="left" w:pos="960"/>
        </w:tabs>
        <w:jc w:val="left"/>
        <w:rPr>
          <w:rFonts w:ascii="Arial" w:hAnsi="Arial" w:cs="Arial"/>
          <w:b/>
          <w:sz w:val="22"/>
          <w:szCs w:val="22"/>
        </w:rPr>
      </w:pPr>
      <w:r>
        <w:rPr>
          <w:rFonts w:ascii="Arial" w:hAnsi="Arial" w:cs="Arial"/>
          <w:b/>
          <w:sz w:val="22"/>
          <w:szCs w:val="22"/>
        </w:rPr>
        <w:t xml:space="preserve">Position </w:t>
      </w:r>
      <w:r w:rsidR="00320DDC">
        <w:rPr>
          <w:rFonts w:ascii="Arial" w:hAnsi="Arial" w:cs="Arial"/>
          <w:b/>
          <w:sz w:val="22"/>
          <w:szCs w:val="22"/>
        </w:rPr>
        <w:t>Summary</w:t>
      </w:r>
    </w:p>
    <w:p w:rsidR="000A6207" w:rsidRPr="00DA5ED6" w:rsidRDefault="000A6207" w:rsidP="000A6207">
      <w:pPr>
        <w:pStyle w:val="BodyText"/>
        <w:tabs>
          <w:tab w:val="left" w:pos="960"/>
        </w:tabs>
        <w:jc w:val="left"/>
        <w:rPr>
          <w:rFonts w:ascii="Arial" w:hAnsi="Arial" w:cs="Arial"/>
          <w:b/>
          <w:sz w:val="22"/>
          <w:szCs w:val="22"/>
        </w:rPr>
      </w:pPr>
    </w:p>
    <w:p w:rsidR="000A6207" w:rsidRPr="00DA5ED6" w:rsidRDefault="000A6207" w:rsidP="000A6207">
      <w:pPr>
        <w:rPr>
          <w:rFonts w:ascii="Arial" w:hAnsi="Arial" w:cs="Arial"/>
          <w:sz w:val="22"/>
          <w:szCs w:val="22"/>
        </w:rPr>
      </w:pPr>
      <w:r w:rsidRPr="00DA5ED6">
        <w:rPr>
          <w:rFonts w:ascii="Arial" w:hAnsi="Arial" w:cs="Arial"/>
          <w:sz w:val="22"/>
          <w:szCs w:val="22"/>
        </w:rPr>
        <w:t>Ascend Performance Materials’ Office of International Trade Compliance (ITC) is seeking a</w:t>
      </w:r>
      <w:r w:rsidR="00E77731">
        <w:rPr>
          <w:rFonts w:ascii="Arial" w:hAnsi="Arial" w:cs="Arial"/>
          <w:sz w:val="22"/>
          <w:szCs w:val="22"/>
        </w:rPr>
        <w:t>n experienced</w:t>
      </w:r>
      <w:r w:rsidRPr="00DA5ED6">
        <w:rPr>
          <w:rFonts w:ascii="Arial" w:hAnsi="Arial" w:cs="Arial"/>
          <w:sz w:val="22"/>
          <w:szCs w:val="22"/>
        </w:rPr>
        <w:t xml:space="preserve"> </w:t>
      </w:r>
      <w:r w:rsidR="00E77731">
        <w:rPr>
          <w:rFonts w:ascii="Arial" w:hAnsi="Arial" w:cs="Arial"/>
          <w:sz w:val="22"/>
          <w:szCs w:val="22"/>
        </w:rPr>
        <w:t>contractor</w:t>
      </w:r>
      <w:r w:rsidRPr="00DA5ED6">
        <w:rPr>
          <w:rFonts w:ascii="Arial" w:hAnsi="Arial" w:cs="Arial"/>
          <w:sz w:val="22"/>
          <w:szCs w:val="22"/>
        </w:rPr>
        <w:t xml:space="preserve"> to manage our import and export </w:t>
      </w:r>
      <w:r>
        <w:rPr>
          <w:rFonts w:ascii="Arial" w:hAnsi="Arial" w:cs="Arial"/>
          <w:sz w:val="22"/>
          <w:szCs w:val="22"/>
        </w:rPr>
        <w:t xml:space="preserve">compliance </w:t>
      </w:r>
      <w:r w:rsidRPr="00DA5ED6">
        <w:rPr>
          <w:rFonts w:ascii="Arial" w:hAnsi="Arial" w:cs="Arial"/>
          <w:sz w:val="22"/>
          <w:szCs w:val="22"/>
        </w:rPr>
        <w:t xml:space="preserve">operations and administer </w:t>
      </w:r>
      <w:r w:rsidR="00E77731">
        <w:rPr>
          <w:rFonts w:ascii="Arial" w:hAnsi="Arial" w:cs="Arial"/>
          <w:sz w:val="22"/>
          <w:szCs w:val="22"/>
        </w:rPr>
        <w:t>our</w:t>
      </w:r>
      <w:r w:rsidRPr="00DA5ED6">
        <w:rPr>
          <w:rFonts w:ascii="Arial" w:hAnsi="Arial" w:cs="Arial"/>
          <w:sz w:val="22"/>
          <w:szCs w:val="22"/>
        </w:rPr>
        <w:t xml:space="preserve"> NAFTA Compliance Program.</w:t>
      </w:r>
    </w:p>
    <w:p w:rsidR="000A6207" w:rsidRPr="00DA5ED6" w:rsidRDefault="000A6207" w:rsidP="00DA5ED6">
      <w:pPr>
        <w:pStyle w:val="BodyText"/>
        <w:tabs>
          <w:tab w:val="left" w:pos="960"/>
        </w:tabs>
        <w:jc w:val="left"/>
        <w:rPr>
          <w:rFonts w:ascii="Arial" w:hAnsi="Arial" w:cs="Arial"/>
          <w:b/>
          <w:sz w:val="22"/>
          <w:szCs w:val="22"/>
        </w:rPr>
      </w:pPr>
    </w:p>
    <w:p w:rsidR="004E1EB5" w:rsidRDefault="000A6207" w:rsidP="00DA5ED6">
      <w:pPr>
        <w:pStyle w:val="BodyText"/>
        <w:tabs>
          <w:tab w:val="left" w:pos="960"/>
        </w:tabs>
        <w:jc w:val="left"/>
        <w:rPr>
          <w:rFonts w:ascii="Arial" w:hAnsi="Arial" w:cs="Arial"/>
          <w:b/>
          <w:sz w:val="22"/>
          <w:szCs w:val="22"/>
        </w:rPr>
      </w:pPr>
      <w:r>
        <w:rPr>
          <w:rFonts w:ascii="Arial" w:hAnsi="Arial" w:cs="Arial"/>
          <w:b/>
          <w:sz w:val="22"/>
          <w:szCs w:val="22"/>
        </w:rPr>
        <w:t xml:space="preserve">Key </w:t>
      </w:r>
      <w:r w:rsidR="004E1EB5" w:rsidRPr="00DA5ED6">
        <w:rPr>
          <w:rFonts w:ascii="Arial" w:hAnsi="Arial" w:cs="Arial"/>
          <w:b/>
          <w:sz w:val="22"/>
          <w:szCs w:val="22"/>
        </w:rPr>
        <w:t>Responsibilities</w:t>
      </w:r>
    </w:p>
    <w:p w:rsidR="00FB329C" w:rsidRPr="00DA5ED6" w:rsidRDefault="00FB329C" w:rsidP="00DA5ED6">
      <w:pPr>
        <w:pStyle w:val="BodyText"/>
        <w:tabs>
          <w:tab w:val="left" w:pos="960"/>
        </w:tabs>
        <w:jc w:val="left"/>
        <w:rPr>
          <w:rFonts w:ascii="Arial" w:hAnsi="Arial" w:cs="Arial"/>
          <w:b/>
          <w:sz w:val="22"/>
          <w:szCs w:val="22"/>
        </w:rPr>
      </w:pPr>
    </w:p>
    <w:p w:rsidR="002F21F5" w:rsidRPr="00DA5ED6" w:rsidRDefault="002F21F5" w:rsidP="00DA5ED6">
      <w:pPr>
        <w:pStyle w:val="BodyText"/>
        <w:tabs>
          <w:tab w:val="left" w:pos="960"/>
        </w:tabs>
        <w:jc w:val="left"/>
        <w:rPr>
          <w:rFonts w:ascii="Arial" w:hAnsi="Arial" w:cs="Arial"/>
          <w:b/>
          <w:sz w:val="22"/>
          <w:szCs w:val="22"/>
        </w:rPr>
      </w:pPr>
      <w:r w:rsidRPr="00DA5ED6">
        <w:rPr>
          <w:rFonts w:ascii="Arial" w:hAnsi="Arial" w:cs="Arial"/>
          <w:b/>
          <w:sz w:val="22"/>
          <w:szCs w:val="22"/>
        </w:rPr>
        <w:t xml:space="preserve">NAFTA </w:t>
      </w:r>
      <w:r w:rsidR="00FB329C">
        <w:rPr>
          <w:rFonts w:ascii="Arial" w:hAnsi="Arial" w:cs="Arial"/>
          <w:b/>
          <w:sz w:val="22"/>
          <w:szCs w:val="22"/>
        </w:rPr>
        <w:t xml:space="preserve">Administration </w:t>
      </w:r>
      <w:r w:rsidR="00D71228">
        <w:rPr>
          <w:rFonts w:ascii="Arial" w:hAnsi="Arial" w:cs="Arial"/>
          <w:b/>
          <w:sz w:val="22"/>
          <w:szCs w:val="22"/>
        </w:rPr>
        <w:t>Component</w:t>
      </w:r>
    </w:p>
    <w:p w:rsidR="002F21F5" w:rsidRPr="00DA5ED6" w:rsidRDefault="002F21F5" w:rsidP="00DA5ED6">
      <w:pPr>
        <w:rPr>
          <w:rFonts w:ascii="Arial" w:hAnsi="Arial" w:cs="Arial"/>
          <w:sz w:val="22"/>
          <w:szCs w:val="22"/>
        </w:rPr>
      </w:pPr>
      <w:r w:rsidRPr="00DA5ED6">
        <w:rPr>
          <w:rFonts w:ascii="Arial" w:hAnsi="Arial" w:cs="Arial"/>
          <w:sz w:val="22"/>
          <w:szCs w:val="22"/>
        </w:rPr>
        <w:t xml:space="preserve">Responsible for the </w:t>
      </w:r>
      <w:r w:rsidR="000B3EC2">
        <w:rPr>
          <w:rFonts w:ascii="Arial" w:hAnsi="Arial" w:cs="Arial"/>
          <w:sz w:val="22"/>
          <w:szCs w:val="22"/>
        </w:rPr>
        <w:t>qualification</w:t>
      </w:r>
      <w:r w:rsidRPr="00DA5ED6">
        <w:rPr>
          <w:rFonts w:ascii="Arial" w:hAnsi="Arial" w:cs="Arial"/>
          <w:sz w:val="22"/>
          <w:szCs w:val="22"/>
        </w:rPr>
        <w:t xml:space="preserve"> of Ascend’s products in compliance with NAFTA and other free trade agreements, and for providing the </w:t>
      </w:r>
      <w:r w:rsidR="000B3EC2">
        <w:rPr>
          <w:rFonts w:ascii="Arial" w:hAnsi="Arial" w:cs="Arial"/>
          <w:sz w:val="22"/>
          <w:szCs w:val="22"/>
        </w:rPr>
        <w:t>certificate of origin</w:t>
      </w:r>
      <w:r w:rsidRPr="00DA5ED6">
        <w:rPr>
          <w:rFonts w:ascii="Arial" w:hAnsi="Arial" w:cs="Arial"/>
          <w:sz w:val="22"/>
          <w:szCs w:val="22"/>
        </w:rPr>
        <w:t xml:space="preserve"> to customers.  </w:t>
      </w:r>
      <w:r w:rsidR="00FB329C">
        <w:rPr>
          <w:rFonts w:ascii="Arial" w:hAnsi="Arial" w:cs="Arial"/>
          <w:sz w:val="22"/>
          <w:szCs w:val="22"/>
        </w:rPr>
        <w:t>Detail:</w:t>
      </w:r>
    </w:p>
    <w:p w:rsidR="00E77731" w:rsidRDefault="00E77731" w:rsidP="00DA5ED6">
      <w:pPr>
        <w:numPr>
          <w:ilvl w:val="0"/>
          <w:numId w:val="1"/>
        </w:numPr>
        <w:rPr>
          <w:rFonts w:ascii="Arial" w:hAnsi="Arial" w:cs="Arial"/>
          <w:sz w:val="22"/>
          <w:szCs w:val="22"/>
        </w:rPr>
      </w:pPr>
      <w:r>
        <w:rPr>
          <w:rFonts w:ascii="Arial" w:hAnsi="Arial" w:cs="Arial"/>
          <w:sz w:val="22"/>
          <w:szCs w:val="22"/>
        </w:rPr>
        <w:t>Analyze products for qualification of origination</w:t>
      </w:r>
      <w:r w:rsidR="00320DDC">
        <w:rPr>
          <w:rFonts w:ascii="Arial" w:hAnsi="Arial" w:cs="Arial"/>
          <w:sz w:val="22"/>
          <w:szCs w:val="22"/>
        </w:rPr>
        <w:t xml:space="preserve"> per the NAFTA treaty</w:t>
      </w:r>
    </w:p>
    <w:p w:rsidR="00E77731" w:rsidRDefault="00E77731" w:rsidP="00DA5ED6">
      <w:pPr>
        <w:numPr>
          <w:ilvl w:val="0"/>
          <w:numId w:val="1"/>
        </w:numPr>
        <w:rPr>
          <w:rFonts w:ascii="Arial" w:hAnsi="Arial" w:cs="Arial"/>
          <w:sz w:val="22"/>
          <w:szCs w:val="22"/>
        </w:rPr>
      </w:pPr>
      <w:r>
        <w:rPr>
          <w:rFonts w:ascii="Arial" w:hAnsi="Arial" w:cs="Arial"/>
          <w:sz w:val="22"/>
          <w:szCs w:val="22"/>
        </w:rPr>
        <w:t>Issue compliant certificates of origin</w:t>
      </w:r>
    </w:p>
    <w:p w:rsidR="00E77731" w:rsidRDefault="00320DDC" w:rsidP="00DA5ED6">
      <w:pPr>
        <w:numPr>
          <w:ilvl w:val="0"/>
          <w:numId w:val="1"/>
        </w:numPr>
        <w:rPr>
          <w:rFonts w:ascii="Arial" w:hAnsi="Arial" w:cs="Arial"/>
          <w:sz w:val="22"/>
          <w:szCs w:val="22"/>
        </w:rPr>
      </w:pPr>
      <w:r>
        <w:rPr>
          <w:rFonts w:ascii="Arial" w:hAnsi="Arial" w:cs="Arial"/>
          <w:sz w:val="22"/>
          <w:szCs w:val="22"/>
        </w:rPr>
        <w:t>M</w:t>
      </w:r>
      <w:r w:rsidR="00E77731">
        <w:rPr>
          <w:rFonts w:ascii="Arial" w:hAnsi="Arial" w:cs="Arial"/>
          <w:sz w:val="22"/>
          <w:szCs w:val="22"/>
        </w:rPr>
        <w:t>anage compliant recordkeeping</w:t>
      </w:r>
    </w:p>
    <w:p w:rsidR="00E77731" w:rsidRDefault="002F21F5" w:rsidP="00DA5ED6">
      <w:pPr>
        <w:numPr>
          <w:ilvl w:val="0"/>
          <w:numId w:val="1"/>
        </w:numPr>
        <w:rPr>
          <w:rFonts w:ascii="Arial" w:hAnsi="Arial" w:cs="Arial"/>
          <w:sz w:val="22"/>
          <w:szCs w:val="22"/>
        </w:rPr>
      </w:pPr>
      <w:r w:rsidRPr="00E77731">
        <w:rPr>
          <w:rFonts w:ascii="Arial" w:hAnsi="Arial" w:cs="Arial"/>
          <w:sz w:val="22"/>
          <w:szCs w:val="22"/>
        </w:rPr>
        <w:t>Determine HTSUS classifications</w:t>
      </w:r>
      <w:r w:rsidR="00E77731">
        <w:rPr>
          <w:rFonts w:ascii="Arial" w:hAnsi="Arial" w:cs="Arial"/>
          <w:sz w:val="22"/>
          <w:szCs w:val="22"/>
        </w:rPr>
        <w:t xml:space="preserve"> for products and raw materials</w:t>
      </w:r>
    </w:p>
    <w:p w:rsidR="002F21F5" w:rsidRPr="00320DDC" w:rsidRDefault="00320DDC" w:rsidP="00320DDC">
      <w:pPr>
        <w:numPr>
          <w:ilvl w:val="0"/>
          <w:numId w:val="1"/>
        </w:numPr>
        <w:rPr>
          <w:rFonts w:ascii="Arial" w:hAnsi="Arial" w:cs="Arial"/>
          <w:sz w:val="22"/>
          <w:szCs w:val="22"/>
        </w:rPr>
      </w:pPr>
      <w:r>
        <w:rPr>
          <w:rFonts w:ascii="Arial" w:hAnsi="Arial" w:cs="Arial"/>
          <w:sz w:val="22"/>
          <w:szCs w:val="22"/>
        </w:rPr>
        <w:t xml:space="preserve">Same as above for </w:t>
      </w:r>
      <w:r w:rsidR="00FB329C" w:rsidRPr="00320DDC">
        <w:rPr>
          <w:rFonts w:ascii="Arial" w:hAnsi="Arial" w:cs="Arial"/>
          <w:sz w:val="22"/>
          <w:szCs w:val="22"/>
        </w:rPr>
        <w:t>US-KORE</w:t>
      </w:r>
      <w:r>
        <w:rPr>
          <w:rFonts w:ascii="Arial" w:hAnsi="Arial" w:cs="Arial"/>
          <w:sz w:val="22"/>
          <w:szCs w:val="22"/>
        </w:rPr>
        <w:t>A FTA, UAFTA, and potentially other FTA’s</w:t>
      </w:r>
    </w:p>
    <w:p w:rsidR="00320DDC" w:rsidRDefault="00320DDC" w:rsidP="00DA5ED6">
      <w:pPr>
        <w:pStyle w:val="BodyText"/>
        <w:tabs>
          <w:tab w:val="left" w:pos="960"/>
        </w:tabs>
        <w:jc w:val="left"/>
        <w:rPr>
          <w:rFonts w:ascii="Arial" w:hAnsi="Arial" w:cs="Arial"/>
          <w:b/>
          <w:sz w:val="22"/>
          <w:szCs w:val="22"/>
        </w:rPr>
      </w:pPr>
    </w:p>
    <w:p w:rsidR="002F21F5" w:rsidRPr="00DA5ED6" w:rsidRDefault="002F21F5" w:rsidP="00DA5ED6">
      <w:pPr>
        <w:pStyle w:val="BodyText"/>
        <w:tabs>
          <w:tab w:val="left" w:pos="960"/>
        </w:tabs>
        <w:jc w:val="left"/>
        <w:rPr>
          <w:rFonts w:ascii="Arial" w:hAnsi="Arial" w:cs="Arial"/>
          <w:b/>
          <w:sz w:val="22"/>
          <w:szCs w:val="22"/>
        </w:rPr>
      </w:pPr>
      <w:r w:rsidRPr="00DA5ED6">
        <w:rPr>
          <w:rFonts w:ascii="Arial" w:hAnsi="Arial" w:cs="Arial"/>
          <w:b/>
          <w:sz w:val="22"/>
          <w:szCs w:val="22"/>
        </w:rPr>
        <w:lastRenderedPageBreak/>
        <w:t xml:space="preserve">Import </w:t>
      </w:r>
      <w:r w:rsidR="00DA5ED6">
        <w:rPr>
          <w:rFonts w:ascii="Arial" w:hAnsi="Arial" w:cs="Arial"/>
          <w:b/>
          <w:sz w:val="22"/>
          <w:szCs w:val="22"/>
        </w:rPr>
        <w:t xml:space="preserve">Operations </w:t>
      </w:r>
      <w:r w:rsidR="00D71228">
        <w:rPr>
          <w:rFonts w:ascii="Arial" w:hAnsi="Arial" w:cs="Arial"/>
          <w:b/>
          <w:sz w:val="22"/>
          <w:szCs w:val="22"/>
        </w:rPr>
        <w:t>Component</w:t>
      </w:r>
    </w:p>
    <w:p w:rsidR="002F21F5" w:rsidRPr="00DA5ED6" w:rsidRDefault="00482792" w:rsidP="00482792">
      <w:pPr>
        <w:numPr>
          <w:ilvl w:val="0"/>
          <w:numId w:val="1"/>
        </w:numPr>
        <w:rPr>
          <w:rFonts w:ascii="Arial" w:hAnsi="Arial" w:cs="Arial"/>
          <w:sz w:val="22"/>
          <w:szCs w:val="22"/>
        </w:rPr>
      </w:pPr>
      <w:r>
        <w:rPr>
          <w:rFonts w:ascii="Arial" w:hAnsi="Arial" w:cs="Arial"/>
          <w:sz w:val="22"/>
          <w:szCs w:val="22"/>
        </w:rPr>
        <w:t xml:space="preserve">Responsible for assisting and facilitating </w:t>
      </w:r>
      <w:r w:rsidR="002F21F5" w:rsidRPr="00DA5ED6">
        <w:rPr>
          <w:rFonts w:ascii="Arial" w:hAnsi="Arial" w:cs="Arial"/>
          <w:sz w:val="22"/>
          <w:szCs w:val="22"/>
        </w:rPr>
        <w:t>all U.S. imp</w:t>
      </w:r>
      <w:r>
        <w:rPr>
          <w:rFonts w:ascii="Arial" w:hAnsi="Arial" w:cs="Arial"/>
          <w:sz w:val="22"/>
          <w:szCs w:val="22"/>
        </w:rPr>
        <w:t>ort transactions</w:t>
      </w:r>
    </w:p>
    <w:p w:rsidR="00910ABE" w:rsidRPr="00DA5ED6" w:rsidRDefault="002F21F5" w:rsidP="00DA5ED6">
      <w:pPr>
        <w:numPr>
          <w:ilvl w:val="0"/>
          <w:numId w:val="1"/>
        </w:numPr>
        <w:rPr>
          <w:rFonts w:ascii="Arial" w:hAnsi="Arial" w:cs="Arial"/>
          <w:sz w:val="22"/>
          <w:szCs w:val="22"/>
        </w:rPr>
      </w:pPr>
      <w:r w:rsidRPr="00DA5ED6">
        <w:rPr>
          <w:rFonts w:ascii="Arial" w:hAnsi="Arial" w:cs="Arial"/>
          <w:sz w:val="22"/>
          <w:szCs w:val="22"/>
        </w:rPr>
        <w:t>Gather</w:t>
      </w:r>
      <w:r w:rsidR="00362A28">
        <w:rPr>
          <w:rFonts w:ascii="Arial" w:hAnsi="Arial" w:cs="Arial"/>
          <w:sz w:val="22"/>
          <w:szCs w:val="22"/>
        </w:rPr>
        <w:t xml:space="preserve"> </w:t>
      </w:r>
      <w:r w:rsidRPr="00DA5ED6">
        <w:rPr>
          <w:rFonts w:ascii="Arial" w:hAnsi="Arial" w:cs="Arial"/>
          <w:sz w:val="22"/>
          <w:szCs w:val="22"/>
        </w:rPr>
        <w:t>and communicat</w:t>
      </w:r>
      <w:r w:rsidR="00BF4B8B" w:rsidRPr="00DA5ED6">
        <w:rPr>
          <w:rFonts w:ascii="Arial" w:hAnsi="Arial" w:cs="Arial"/>
          <w:sz w:val="22"/>
          <w:szCs w:val="22"/>
        </w:rPr>
        <w:t>e</w:t>
      </w:r>
      <w:r w:rsidRPr="00DA5ED6">
        <w:rPr>
          <w:rFonts w:ascii="Arial" w:hAnsi="Arial" w:cs="Arial"/>
          <w:sz w:val="22"/>
          <w:szCs w:val="22"/>
        </w:rPr>
        <w:t xml:space="preserve"> data</w:t>
      </w:r>
      <w:r w:rsidR="00BF4B8B" w:rsidRPr="00DA5ED6">
        <w:rPr>
          <w:rFonts w:ascii="Arial" w:hAnsi="Arial" w:cs="Arial"/>
          <w:sz w:val="22"/>
          <w:szCs w:val="22"/>
        </w:rPr>
        <w:t>/</w:t>
      </w:r>
      <w:r w:rsidRPr="00DA5ED6">
        <w:rPr>
          <w:rFonts w:ascii="Arial" w:hAnsi="Arial" w:cs="Arial"/>
          <w:sz w:val="22"/>
          <w:szCs w:val="22"/>
        </w:rPr>
        <w:t xml:space="preserve">documentation </w:t>
      </w:r>
      <w:r w:rsidR="00BF4B8B" w:rsidRPr="00DA5ED6">
        <w:rPr>
          <w:rFonts w:ascii="Arial" w:hAnsi="Arial" w:cs="Arial"/>
          <w:sz w:val="22"/>
          <w:szCs w:val="22"/>
        </w:rPr>
        <w:t>as needed by the company’s import broker</w:t>
      </w:r>
    </w:p>
    <w:p w:rsidR="00213C52" w:rsidRPr="00DA5ED6" w:rsidRDefault="00213C52" w:rsidP="00213C52">
      <w:pPr>
        <w:numPr>
          <w:ilvl w:val="0"/>
          <w:numId w:val="1"/>
        </w:numPr>
        <w:rPr>
          <w:rFonts w:ascii="Arial" w:hAnsi="Arial" w:cs="Arial"/>
          <w:sz w:val="22"/>
          <w:szCs w:val="22"/>
        </w:rPr>
      </w:pPr>
      <w:r w:rsidRPr="00DA5ED6">
        <w:rPr>
          <w:rFonts w:ascii="Arial" w:hAnsi="Arial" w:cs="Arial"/>
          <w:sz w:val="22"/>
          <w:szCs w:val="22"/>
        </w:rPr>
        <w:t>Ensur</w:t>
      </w:r>
      <w:r>
        <w:rPr>
          <w:rFonts w:ascii="Arial" w:hAnsi="Arial" w:cs="Arial"/>
          <w:sz w:val="22"/>
          <w:szCs w:val="22"/>
        </w:rPr>
        <w:t>e</w:t>
      </w:r>
      <w:r w:rsidRPr="00DA5ED6">
        <w:rPr>
          <w:rFonts w:ascii="Arial" w:hAnsi="Arial" w:cs="Arial"/>
          <w:sz w:val="22"/>
          <w:szCs w:val="22"/>
        </w:rPr>
        <w:t xml:space="preserve"> compliance of ISF filings</w:t>
      </w:r>
    </w:p>
    <w:p w:rsidR="002F21F5" w:rsidRPr="00DA5ED6" w:rsidRDefault="00482792" w:rsidP="00DA5ED6">
      <w:pPr>
        <w:numPr>
          <w:ilvl w:val="0"/>
          <w:numId w:val="1"/>
        </w:numPr>
        <w:rPr>
          <w:rFonts w:ascii="Arial" w:hAnsi="Arial" w:cs="Arial"/>
          <w:sz w:val="22"/>
          <w:szCs w:val="22"/>
        </w:rPr>
      </w:pPr>
      <w:r>
        <w:rPr>
          <w:rFonts w:ascii="Arial" w:hAnsi="Arial" w:cs="Arial"/>
          <w:sz w:val="22"/>
          <w:szCs w:val="22"/>
        </w:rPr>
        <w:t>Consult on key compliance elements such as v</w:t>
      </w:r>
      <w:r w:rsidR="00910ABE" w:rsidRPr="00DA5ED6">
        <w:rPr>
          <w:rFonts w:ascii="Arial" w:hAnsi="Arial" w:cs="Arial"/>
          <w:sz w:val="22"/>
          <w:szCs w:val="22"/>
        </w:rPr>
        <w:t>aluation,</w:t>
      </w:r>
      <w:r>
        <w:rPr>
          <w:rFonts w:ascii="Arial" w:hAnsi="Arial" w:cs="Arial"/>
          <w:sz w:val="22"/>
          <w:szCs w:val="22"/>
        </w:rPr>
        <w:t xml:space="preserve"> description,</w:t>
      </w:r>
      <w:r w:rsidR="00213C52">
        <w:rPr>
          <w:rFonts w:ascii="Arial" w:hAnsi="Arial" w:cs="Arial"/>
          <w:sz w:val="22"/>
          <w:szCs w:val="22"/>
        </w:rPr>
        <w:t xml:space="preserve"> </w:t>
      </w:r>
      <w:r w:rsidR="00320DDC">
        <w:rPr>
          <w:rFonts w:ascii="Arial" w:hAnsi="Arial" w:cs="Arial"/>
          <w:sz w:val="22"/>
          <w:szCs w:val="22"/>
        </w:rPr>
        <w:t xml:space="preserve">HTS </w:t>
      </w:r>
      <w:r w:rsidR="00910ABE" w:rsidRPr="00DA5ED6">
        <w:rPr>
          <w:rFonts w:ascii="Arial" w:hAnsi="Arial" w:cs="Arial"/>
          <w:sz w:val="22"/>
          <w:szCs w:val="22"/>
        </w:rPr>
        <w:t>classification, country of</w:t>
      </w:r>
      <w:r>
        <w:rPr>
          <w:rFonts w:ascii="Arial" w:hAnsi="Arial" w:cs="Arial"/>
          <w:sz w:val="22"/>
          <w:szCs w:val="22"/>
        </w:rPr>
        <w:t xml:space="preserve"> origin, </w:t>
      </w:r>
      <w:r w:rsidR="00380176">
        <w:rPr>
          <w:rFonts w:ascii="Arial" w:hAnsi="Arial" w:cs="Arial"/>
          <w:sz w:val="22"/>
          <w:szCs w:val="22"/>
        </w:rPr>
        <w:t xml:space="preserve">and </w:t>
      </w:r>
      <w:r>
        <w:rPr>
          <w:rFonts w:ascii="Arial" w:hAnsi="Arial" w:cs="Arial"/>
          <w:sz w:val="22"/>
          <w:szCs w:val="22"/>
        </w:rPr>
        <w:t>quantity</w:t>
      </w:r>
      <w:r w:rsidR="00380176">
        <w:rPr>
          <w:rFonts w:ascii="Arial" w:hAnsi="Arial" w:cs="Arial"/>
          <w:sz w:val="22"/>
          <w:szCs w:val="22"/>
        </w:rPr>
        <w:t xml:space="preserve"> to help ensure compliance</w:t>
      </w:r>
      <w:r w:rsidR="00BF4B8B" w:rsidRPr="00DA5ED6">
        <w:rPr>
          <w:rFonts w:ascii="Arial" w:hAnsi="Arial" w:cs="Arial"/>
          <w:sz w:val="22"/>
          <w:szCs w:val="22"/>
        </w:rPr>
        <w:t xml:space="preserve"> </w:t>
      </w:r>
    </w:p>
    <w:p w:rsidR="00BF4B8B" w:rsidRPr="00DA5ED6" w:rsidRDefault="00213C52" w:rsidP="00DA5ED6">
      <w:pPr>
        <w:numPr>
          <w:ilvl w:val="0"/>
          <w:numId w:val="1"/>
        </w:numPr>
        <w:rPr>
          <w:rFonts w:ascii="Arial" w:hAnsi="Arial" w:cs="Arial"/>
          <w:sz w:val="22"/>
          <w:szCs w:val="22"/>
        </w:rPr>
      </w:pPr>
      <w:r>
        <w:rPr>
          <w:rFonts w:ascii="Arial" w:hAnsi="Arial" w:cs="Arial"/>
          <w:sz w:val="22"/>
          <w:szCs w:val="22"/>
        </w:rPr>
        <w:t>Responsible for p</w:t>
      </w:r>
      <w:r w:rsidR="00BF4B8B" w:rsidRPr="00DA5ED6">
        <w:rPr>
          <w:rFonts w:ascii="Arial" w:hAnsi="Arial" w:cs="Arial"/>
          <w:sz w:val="22"/>
          <w:szCs w:val="22"/>
        </w:rPr>
        <w:t>ost-entry reviews</w:t>
      </w:r>
    </w:p>
    <w:p w:rsidR="002F21F5" w:rsidRPr="00DA5ED6" w:rsidRDefault="00213C52" w:rsidP="00DA5ED6">
      <w:pPr>
        <w:numPr>
          <w:ilvl w:val="0"/>
          <w:numId w:val="1"/>
        </w:numPr>
        <w:rPr>
          <w:rFonts w:ascii="Arial" w:hAnsi="Arial" w:cs="Arial"/>
          <w:sz w:val="22"/>
          <w:szCs w:val="22"/>
        </w:rPr>
      </w:pPr>
      <w:r>
        <w:rPr>
          <w:rFonts w:ascii="Arial" w:hAnsi="Arial" w:cs="Arial"/>
          <w:sz w:val="22"/>
          <w:szCs w:val="22"/>
        </w:rPr>
        <w:t xml:space="preserve">Responsible to maintain </w:t>
      </w:r>
      <w:r w:rsidR="002F21F5" w:rsidRPr="00DA5ED6">
        <w:rPr>
          <w:rFonts w:ascii="Arial" w:hAnsi="Arial" w:cs="Arial"/>
          <w:sz w:val="22"/>
          <w:szCs w:val="22"/>
        </w:rPr>
        <w:t>recordkeeping per U.S. CBP regulations</w:t>
      </w:r>
    </w:p>
    <w:p w:rsidR="004E1EB5" w:rsidRPr="00DA5ED6" w:rsidRDefault="004E1EB5" w:rsidP="00DA5ED6">
      <w:pPr>
        <w:pStyle w:val="BodyText"/>
        <w:tabs>
          <w:tab w:val="left" w:pos="960"/>
        </w:tabs>
        <w:jc w:val="left"/>
        <w:rPr>
          <w:rFonts w:ascii="Arial" w:hAnsi="Arial" w:cs="Arial"/>
          <w:b/>
          <w:sz w:val="22"/>
          <w:szCs w:val="22"/>
        </w:rPr>
      </w:pPr>
    </w:p>
    <w:p w:rsidR="002F21F5" w:rsidRPr="00DA5ED6" w:rsidRDefault="002F21F5" w:rsidP="00DA5ED6">
      <w:pPr>
        <w:pStyle w:val="BodyText"/>
        <w:tabs>
          <w:tab w:val="left" w:pos="960"/>
        </w:tabs>
        <w:jc w:val="left"/>
        <w:rPr>
          <w:rFonts w:ascii="Arial" w:hAnsi="Arial" w:cs="Arial"/>
          <w:b/>
          <w:sz w:val="22"/>
          <w:szCs w:val="22"/>
        </w:rPr>
      </w:pPr>
      <w:r w:rsidRPr="00DA5ED6">
        <w:rPr>
          <w:rFonts w:ascii="Arial" w:hAnsi="Arial" w:cs="Arial"/>
          <w:b/>
          <w:sz w:val="22"/>
          <w:szCs w:val="22"/>
        </w:rPr>
        <w:t xml:space="preserve">Export </w:t>
      </w:r>
      <w:r w:rsidR="00DA5ED6">
        <w:rPr>
          <w:rFonts w:ascii="Arial" w:hAnsi="Arial" w:cs="Arial"/>
          <w:b/>
          <w:sz w:val="22"/>
          <w:szCs w:val="22"/>
        </w:rPr>
        <w:t xml:space="preserve">Operations </w:t>
      </w:r>
      <w:r w:rsidR="00D71228">
        <w:rPr>
          <w:rFonts w:ascii="Arial" w:hAnsi="Arial" w:cs="Arial"/>
          <w:b/>
          <w:sz w:val="22"/>
          <w:szCs w:val="22"/>
        </w:rPr>
        <w:t>Component</w:t>
      </w:r>
    </w:p>
    <w:p w:rsidR="00482792" w:rsidRPr="00DA5ED6" w:rsidRDefault="00482792" w:rsidP="00482792">
      <w:pPr>
        <w:numPr>
          <w:ilvl w:val="0"/>
          <w:numId w:val="1"/>
        </w:numPr>
        <w:rPr>
          <w:rFonts w:ascii="Arial" w:hAnsi="Arial" w:cs="Arial"/>
          <w:sz w:val="22"/>
          <w:szCs w:val="22"/>
        </w:rPr>
      </w:pPr>
      <w:r w:rsidRPr="00DA5ED6">
        <w:rPr>
          <w:rFonts w:ascii="Arial" w:hAnsi="Arial" w:cs="Arial"/>
          <w:sz w:val="22"/>
          <w:szCs w:val="22"/>
        </w:rPr>
        <w:t xml:space="preserve">Responsible for </w:t>
      </w:r>
      <w:r w:rsidR="00213C52">
        <w:rPr>
          <w:rFonts w:ascii="Arial" w:hAnsi="Arial" w:cs="Arial"/>
          <w:sz w:val="22"/>
          <w:szCs w:val="22"/>
        </w:rPr>
        <w:t xml:space="preserve">screening and </w:t>
      </w:r>
      <w:r>
        <w:rPr>
          <w:rFonts w:ascii="Arial" w:hAnsi="Arial" w:cs="Arial"/>
          <w:sz w:val="22"/>
          <w:szCs w:val="22"/>
        </w:rPr>
        <w:t xml:space="preserve">ITC approval of non-standard </w:t>
      </w:r>
      <w:r w:rsidRPr="00DA5ED6">
        <w:rPr>
          <w:rFonts w:ascii="Arial" w:hAnsi="Arial" w:cs="Arial"/>
          <w:sz w:val="22"/>
          <w:szCs w:val="22"/>
        </w:rPr>
        <w:t xml:space="preserve">U.S. </w:t>
      </w:r>
      <w:r>
        <w:rPr>
          <w:rFonts w:ascii="Arial" w:hAnsi="Arial" w:cs="Arial"/>
          <w:sz w:val="22"/>
          <w:szCs w:val="22"/>
        </w:rPr>
        <w:t>ex</w:t>
      </w:r>
      <w:r w:rsidRPr="00DA5ED6">
        <w:rPr>
          <w:rFonts w:ascii="Arial" w:hAnsi="Arial" w:cs="Arial"/>
          <w:sz w:val="22"/>
          <w:szCs w:val="22"/>
        </w:rPr>
        <w:t>p</w:t>
      </w:r>
      <w:r>
        <w:rPr>
          <w:rFonts w:ascii="Arial" w:hAnsi="Arial" w:cs="Arial"/>
          <w:sz w:val="22"/>
          <w:szCs w:val="22"/>
        </w:rPr>
        <w:t>ort transactions</w:t>
      </w:r>
    </w:p>
    <w:p w:rsidR="002F21F5" w:rsidRPr="00DA5ED6" w:rsidRDefault="00482792" w:rsidP="00DA5ED6">
      <w:pPr>
        <w:numPr>
          <w:ilvl w:val="0"/>
          <w:numId w:val="1"/>
        </w:numPr>
        <w:rPr>
          <w:rFonts w:ascii="Arial" w:hAnsi="Arial" w:cs="Arial"/>
          <w:sz w:val="22"/>
          <w:szCs w:val="22"/>
        </w:rPr>
      </w:pPr>
      <w:r>
        <w:rPr>
          <w:rFonts w:ascii="Arial" w:hAnsi="Arial" w:cs="Arial"/>
          <w:sz w:val="22"/>
          <w:szCs w:val="22"/>
        </w:rPr>
        <w:t>Apply regulations surrounding the export declaration (</w:t>
      </w:r>
      <w:r w:rsidR="00BF4B8B" w:rsidRPr="00DA5ED6">
        <w:rPr>
          <w:rFonts w:ascii="Arial" w:hAnsi="Arial" w:cs="Arial"/>
          <w:sz w:val="22"/>
          <w:szCs w:val="22"/>
        </w:rPr>
        <w:t>EEI-AES</w:t>
      </w:r>
      <w:r>
        <w:rPr>
          <w:rFonts w:ascii="Arial" w:hAnsi="Arial" w:cs="Arial"/>
          <w:sz w:val="22"/>
          <w:szCs w:val="22"/>
        </w:rPr>
        <w:t>)</w:t>
      </w:r>
    </w:p>
    <w:p w:rsidR="00910ABE" w:rsidRPr="00DA5ED6" w:rsidRDefault="00482792" w:rsidP="00DA5ED6">
      <w:pPr>
        <w:numPr>
          <w:ilvl w:val="0"/>
          <w:numId w:val="1"/>
        </w:numPr>
        <w:rPr>
          <w:rFonts w:ascii="Arial" w:hAnsi="Arial" w:cs="Arial"/>
          <w:sz w:val="22"/>
          <w:szCs w:val="22"/>
        </w:rPr>
      </w:pPr>
      <w:r>
        <w:rPr>
          <w:rFonts w:ascii="Arial" w:hAnsi="Arial" w:cs="Arial"/>
          <w:sz w:val="22"/>
          <w:szCs w:val="22"/>
        </w:rPr>
        <w:t xml:space="preserve">Apply key compliance elements </w:t>
      </w:r>
      <w:r w:rsidR="00213C52">
        <w:rPr>
          <w:rFonts w:ascii="Arial" w:hAnsi="Arial" w:cs="Arial"/>
          <w:sz w:val="22"/>
          <w:szCs w:val="22"/>
        </w:rPr>
        <w:t xml:space="preserve">such as </w:t>
      </w:r>
      <w:r w:rsidR="00910ABE" w:rsidRPr="00DA5ED6">
        <w:rPr>
          <w:rFonts w:ascii="Arial" w:hAnsi="Arial" w:cs="Arial"/>
          <w:sz w:val="22"/>
          <w:szCs w:val="22"/>
        </w:rPr>
        <w:t xml:space="preserve">valuation, </w:t>
      </w:r>
      <w:r w:rsidR="00213C52" w:rsidRPr="00DA5ED6">
        <w:rPr>
          <w:rFonts w:ascii="Arial" w:hAnsi="Arial" w:cs="Arial"/>
          <w:sz w:val="22"/>
          <w:szCs w:val="22"/>
        </w:rPr>
        <w:t>description</w:t>
      </w:r>
      <w:r w:rsidR="00213C52">
        <w:rPr>
          <w:rFonts w:ascii="Arial" w:hAnsi="Arial" w:cs="Arial"/>
          <w:sz w:val="22"/>
          <w:szCs w:val="22"/>
        </w:rPr>
        <w:t>,</w:t>
      </w:r>
      <w:r w:rsidR="00213C52" w:rsidRPr="00DA5ED6">
        <w:rPr>
          <w:rFonts w:ascii="Arial" w:hAnsi="Arial" w:cs="Arial"/>
          <w:sz w:val="22"/>
          <w:szCs w:val="22"/>
        </w:rPr>
        <w:t xml:space="preserve"> </w:t>
      </w:r>
      <w:r w:rsidR="00320DDC">
        <w:rPr>
          <w:rFonts w:ascii="Arial" w:hAnsi="Arial" w:cs="Arial"/>
          <w:sz w:val="22"/>
          <w:szCs w:val="22"/>
        </w:rPr>
        <w:t xml:space="preserve">HTS </w:t>
      </w:r>
      <w:r w:rsidR="00910ABE" w:rsidRPr="00DA5ED6">
        <w:rPr>
          <w:rFonts w:ascii="Arial" w:hAnsi="Arial" w:cs="Arial"/>
          <w:sz w:val="22"/>
          <w:szCs w:val="22"/>
        </w:rPr>
        <w:t xml:space="preserve">classification, country of origin, </w:t>
      </w:r>
      <w:r w:rsidR="00380176">
        <w:rPr>
          <w:rFonts w:ascii="Arial" w:hAnsi="Arial" w:cs="Arial"/>
          <w:sz w:val="22"/>
          <w:szCs w:val="22"/>
        </w:rPr>
        <w:t>and quantity to help ensure compliance</w:t>
      </w:r>
      <w:r w:rsidR="00213C52">
        <w:rPr>
          <w:rFonts w:ascii="Arial" w:hAnsi="Arial" w:cs="Arial"/>
          <w:sz w:val="22"/>
          <w:szCs w:val="22"/>
        </w:rPr>
        <w:t>.</w:t>
      </w:r>
    </w:p>
    <w:p w:rsidR="00BF4B8B" w:rsidRDefault="00910ABE" w:rsidP="00DA5ED6">
      <w:pPr>
        <w:numPr>
          <w:ilvl w:val="0"/>
          <w:numId w:val="1"/>
        </w:numPr>
        <w:rPr>
          <w:rFonts w:ascii="Arial" w:hAnsi="Arial" w:cs="Arial"/>
          <w:sz w:val="22"/>
          <w:szCs w:val="22"/>
        </w:rPr>
      </w:pPr>
      <w:r w:rsidRPr="00DA5ED6">
        <w:rPr>
          <w:rFonts w:ascii="Arial" w:hAnsi="Arial" w:cs="Arial"/>
          <w:sz w:val="22"/>
          <w:szCs w:val="22"/>
        </w:rPr>
        <w:t>Knowledgeable of routed export transactions</w:t>
      </w:r>
    </w:p>
    <w:p w:rsidR="00436BAE" w:rsidRPr="00DA5ED6" w:rsidRDefault="00436BAE" w:rsidP="00436BAE">
      <w:pPr>
        <w:numPr>
          <w:ilvl w:val="0"/>
          <w:numId w:val="1"/>
        </w:numPr>
        <w:rPr>
          <w:rFonts w:ascii="Arial" w:hAnsi="Arial" w:cs="Arial"/>
          <w:sz w:val="22"/>
          <w:szCs w:val="22"/>
        </w:rPr>
      </w:pPr>
      <w:r>
        <w:rPr>
          <w:rFonts w:ascii="Arial" w:hAnsi="Arial" w:cs="Arial"/>
          <w:sz w:val="22"/>
          <w:szCs w:val="22"/>
        </w:rPr>
        <w:t xml:space="preserve">Responsible to maintain </w:t>
      </w:r>
      <w:r w:rsidRPr="00DA5ED6">
        <w:rPr>
          <w:rFonts w:ascii="Arial" w:hAnsi="Arial" w:cs="Arial"/>
          <w:sz w:val="22"/>
          <w:szCs w:val="22"/>
        </w:rPr>
        <w:t xml:space="preserve">recordkeeping per U.S. </w:t>
      </w:r>
      <w:r>
        <w:rPr>
          <w:rFonts w:ascii="Arial" w:hAnsi="Arial" w:cs="Arial"/>
          <w:sz w:val="22"/>
          <w:szCs w:val="22"/>
        </w:rPr>
        <w:t>Census</w:t>
      </w:r>
      <w:r w:rsidRPr="00DA5ED6">
        <w:rPr>
          <w:rFonts w:ascii="Arial" w:hAnsi="Arial" w:cs="Arial"/>
          <w:sz w:val="22"/>
          <w:szCs w:val="22"/>
        </w:rPr>
        <w:t xml:space="preserve"> regulations</w:t>
      </w:r>
    </w:p>
    <w:p w:rsidR="002F21F5" w:rsidRPr="00DA5ED6" w:rsidRDefault="002F21F5" w:rsidP="00DA5ED6">
      <w:pPr>
        <w:pStyle w:val="BodyText"/>
        <w:tabs>
          <w:tab w:val="left" w:pos="960"/>
        </w:tabs>
        <w:jc w:val="left"/>
        <w:rPr>
          <w:rFonts w:ascii="Arial" w:hAnsi="Arial" w:cs="Arial"/>
          <w:b/>
          <w:sz w:val="22"/>
          <w:szCs w:val="22"/>
        </w:rPr>
      </w:pPr>
    </w:p>
    <w:p w:rsidR="004E1EB5" w:rsidRPr="00DA5ED6" w:rsidRDefault="004E1EB5" w:rsidP="00DA5ED6">
      <w:pPr>
        <w:pStyle w:val="BodyText"/>
        <w:tabs>
          <w:tab w:val="left" w:pos="960"/>
        </w:tabs>
        <w:jc w:val="left"/>
        <w:rPr>
          <w:rFonts w:ascii="Arial" w:hAnsi="Arial" w:cs="Arial"/>
          <w:b/>
          <w:sz w:val="22"/>
          <w:szCs w:val="22"/>
        </w:rPr>
      </w:pPr>
      <w:r w:rsidRPr="00DA5ED6">
        <w:rPr>
          <w:rFonts w:ascii="Arial" w:hAnsi="Arial" w:cs="Arial"/>
          <w:b/>
          <w:sz w:val="22"/>
          <w:szCs w:val="22"/>
        </w:rPr>
        <w:t>Required Skills</w:t>
      </w:r>
    </w:p>
    <w:p w:rsidR="00910ABE" w:rsidRPr="00D71228" w:rsidRDefault="00910ABE" w:rsidP="00DA5ED6">
      <w:pPr>
        <w:numPr>
          <w:ilvl w:val="0"/>
          <w:numId w:val="1"/>
        </w:numPr>
        <w:rPr>
          <w:rFonts w:ascii="Arial" w:hAnsi="Arial" w:cs="Arial"/>
          <w:color w:val="000000" w:themeColor="text1"/>
          <w:sz w:val="22"/>
          <w:szCs w:val="22"/>
        </w:rPr>
      </w:pPr>
      <w:r w:rsidRPr="00D71228">
        <w:rPr>
          <w:rFonts w:ascii="Arial" w:hAnsi="Arial" w:cs="Arial"/>
          <w:color w:val="000000" w:themeColor="text1"/>
          <w:sz w:val="22"/>
          <w:szCs w:val="22"/>
        </w:rPr>
        <w:t xml:space="preserve">Knowledge of </w:t>
      </w:r>
      <w:r w:rsidR="00B73532" w:rsidRPr="00D71228">
        <w:rPr>
          <w:rFonts w:ascii="Arial" w:hAnsi="Arial" w:cs="Arial"/>
          <w:color w:val="000000" w:themeColor="text1"/>
          <w:sz w:val="22"/>
          <w:szCs w:val="22"/>
        </w:rPr>
        <w:t xml:space="preserve">U.S. </w:t>
      </w:r>
      <w:r w:rsidRPr="00D71228">
        <w:rPr>
          <w:rFonts w:ascii="Arial" w:hAnsi="Arial" w:cs="Arial"/>
          <w:color w:val="000000" w:themeColor="text1"/>
          <w:sz w:val="22"/>
          <w:szCs w:val="22"/>
        </w:rPr>
        <w:t xml:space="preserve">import </w:t>
      </w:r>
      <w:r w:rsidR="00B73532" w:rsidRPr="00D71228">
        <w:rPr>
          <w:rFonts w:ascii="Arial" w:hAnsi="Arial" w:cs="Arial"/>
          <w:color w:val="000000" w:themeColor="text1"/>
          <w:sz w:val="22"/>
          <w:szCs w:val="22"/>
        </w:rPr>
        <w:t xml:space="preserve">and export </w:t>
      </w:r>
      <w:r w:rsidRPr="00D71228">
        <w:rPr>
          <w:rFonts w:ascii="Arial" w:hAnsi="Arial" w:cs="Arial"/>
          <w:color w:val="000000" w:themeColor="text1"/>
          <w:sz w:val="22"/>
          <w:szCs w:val="22"/>
        </w:rPr>
        <w:t>regulations</w:t>
      </w:r>
    </w:p>
    <w:p w:rsidR="00910ABE" w:rsidRPr="00D71228" w:rsidRDefault="00910ABE" w:rsidP="00DA5ED6">
      <w:pPr>
        <w:numPr>
          <w:ilvl w:val="0"/>
          <w:numId w:val="1"/>
        </w:numPr>
        <w:rPr>
          <w:rFonts w:ascii="Arial" w:hAnsi="Arial" w:cs="Arial"/>
          <w:color w:val="000000" w:themeColor="text1"/>
          <w:sz w:val="22"/>
          <w:szCs w:val="22"/>
        </w:rPr>
      </w:pPr>
      <w:r w:rsidRPr="00D71228">
        <w:rPr>
          <w:rFonts w:ascii="Arial" w:hAnsi="Arial" w:cs="Arial"/>
          <w:color w:val="000000" w:themeColor="text1"/>
          <w:sz w:val="22"/>
          <w:szCs w:val="22"/>
        </w:rPr>
        <w:t xml:space="preserve">Comfortable with Incoterms and their impact on </w:t>
      </w:r>
      <w:r w:rsidR="00B73532" w:rsidRPr="00D71228">
        <w:rPr>
          <w:rFonts w:ascii="Arial" w:hAnsi="Arial" w:cs="Arial"/>
          <w:color w:val="000000" w:themeColor="text1"/>
          <w:sz w:val="22"/>
          <w:szCs w:val="22"/>
        </w:rPr>
        <w:t>international trade</w:t>
      </w:r>
    </w:p>
    <w:p w:rsidR="00910ABE" w:rsidRPr="00D71228" w:rsidRDefault="00910ABE" w:rsidP="00DA5ED6">
      <w:pPr>
        <w:numPr>
          <w:ilvl w:val="0"/>
          <w:numId w:val="1"/>
        </w:numPr>
        <w:rPr>
          <w:rFonts w:ascii="Arial" w:hAnsi="Arial" w:cs="Arial"/>
          <w:color w:val="000000" w:themeColor="text1"/>
          <w:sz w:val="22"/>
          <w:szCs w:val="22"/>
        </w:rPr>
      </w:pPr>
      <w:r w:rsidRPr="00D71228">
        <w:rPr>
          <w:rFonts w:ascii="Arial" w:hAnsi="Arial" w:cs="Arial"/>
          <w:color w:val="000000" w:themeColor="text1"/>
          <w:sz w:val="22"/>
          <w:szCs w:val="22"/>
        </w:rPr>
        <w:t>Proven working knowledge with NAFTA; familiarity with other trade agreements</w:t>
      </w:r>
    </w:p>
    <w:p w:rsidR="00910ABE" w:rsidRPr="00D71228" w:rsidRDefault="00910ABE" w:rsidP="00DA5ED6">
      <w:pPr>
        <w:numPr>
          <w:ilvl w:val="0"/>
          <w:numId w:val="1"/>
        </w:numPr>
        <w:rPr>
          <w:rFonts w:ascii="Arial" w:hAnsi="Arial" w:cs="Arial"/>
          <w:color w:val="000000" w:themeColor="text1"/>
          <w:sz w:val="22"/>
          <w:szCs w:val="22"/>
        </w:rPr>
      </w:pPr>
      <w:r w:rsidRPr="00D71228">
        <w:rPr>
          <w:rFonts w:ascii="Arial" w:hAnsi="Arial" w:cs="Arial"/>
          <w:color w:val="000000" w:themeColor="text1"/>
          <w:sz w:val="22"/>
          <w:szCs w:val="22"/>
        </w:rPr>
        <w:t>Experience with the HTSUS for tariff classifications and determination</w:t>
      </w:r>
      <w:r w:rsidR="00DA5ED6" w:rsidRPr="00D71228">
        <w:rPr>
          <w:rFonts w:ascii="Arial" w:hAnsi="Arial" w:cs="Arial"/>
          <w:color w:val="000000" w:themeColor="text1"/>
          <w:sz w:val="22"/>
          <w:szCs w:val="22"/>
        </w:rPr>
        <w:t xml:space="preserve"> </w:t>
      </w:r>
      <w:r w:rsidRPr="00D71228">
        <w:rPr>
          <w:rFonts w:ascii="Arial" w:hAnsi="Arial" w:cs="Arial"/>
          <w:color w:val="000000" w:themeColor="text1"/>
          <w:sz w:val="22"/>
          <w:szCs w:val="22"/>
        </w:rPr>
        <w:t>of duty rates</w:t>
      </w:r>
    </w:p>
    <w:p w:rsidR="00910ABE" w:rsidRPr="00D71228" w:rsidRDefault="007702B4" w:rsidP="00DA5ED6">
      <w:pPr>
        <w:numPr>
          <w:ilvl w:val="0"/>
          <w:numId w:val="1"/>
        </w:numPr>
        <w:rPr>
          <w:rFonts w:ascii="Arial" w:hAnsi="Arial" w:cs="Arial"/>
          <w:color w:val="000000" w:themeColor="text1"/>
          <w:sz w:val="22"/>
          <w:szCs w:val="22"/>
        </w:rPr>
      </w:pPr>
      <w:r>
        <w:rPr>
          <w:rFonts w:ascii="Arial" w:hAnsi="Arial" w:cs="Arial"/>
          <w:color w:val="000000" w:themeColor="text1"/>
          <w:sz w:val="22"/>
          <w:szCs w:val="22"/>
        </w:rPr>
        <w:t>Proven ability to</w:t>
      </w:r>
      <w:r w:rsidR="00910ABE" w:rsidRPr="00D71228">
        <w:rPr>
          <w:rFonts w:ascii="Arial" w:hAnsi="Arial" w:cs="Arial"/>
          <w:color w:val="000000" w:themeColor="text1"/>
          <w:sz w:val="22"/>
          <w:szCs w:val="22"/>
        </w:rPr>
        <w:t xml:space="preserve"> </w:t>
      </w:r>
      <w:r w:rsidR="00DA5ED6" w:rsidRPr="00D71228">
        <w:rPr>
          <w:rFonts w:ascii="Arial" w:hAnsi="Arial" w:cs="Arial"/>
          <w:color w:val="000000" w:themeColor="text1"/>
          <w:sz w:val="22"/>
          <w:szCs w:val="22"/>
        </w:rPr>
        <w:t>analyze</w:t>
      </w:r>
      <w:r w:rsidR="00910ABE" w:rsidRPr="00D71228">
        <w:rPr>
          <w:rFonts w:ascii="Arial" w:hAnsi="Arial" w:cs="Arial"/>
          <w:color w:val="000000" w:themeColor="text1"/>
          <w:sz w:val="22"/>
          <w:szCs w:val="22"/>
        </w:rPr>
        <w:t xml:space="preserve"> complex government regulations and apply the appropriate controls to ensure compliance</w:t>
      </w:r>
    </w:p>
    <w:p w:rsidR="007456A0" w:rsidRPr="007702B4" w:rsidRDefault="007456A0" w:rsidP="007456A0">
      <w:pPr>
        <w:numPr>
          <w:ilvl w:val="0"/>
          <w:numId w:val="1"/>
        </w:numPr>
        <w:rPr>
          <w:rFonts w:ascii="Arial" w:hAnsi="Arial" w:cs="Arial"/>
          <w:color w:val="000000" w:themeColor="text1"/>
          <w:sz w:val="22"/>
          <w:szCs w:val="22"/>
        </w:rPr>
      </w:pPr>
      <w:r w:rsidRPr="007702B4">
        <w:rPr>
          <w:rFonts w:ascii="Arial" w:hAnsi="Arial" w:cs="Arial"/>
          <w:color w:val="000000" w:themeColor="text1"/>
          <w:sz w:val="22"/>
          <w:szCs w:val="22"/>
        </w:rPr>
        <w:t>Experienced and comfortable with technical writing/documentation</w:t>
      </w:r>
    </w:p>
    <w:p w:rsidR="007456A0" w:rsidRPr="007702B4" w:rsidRDefault="007456A0" w:rsidP="007456A0">
      <w:pPr>
        <w:numPr>
          <w:ilvl w:val="0"/>
          <w:numId w:val="1"/>
        </w:numPr>
        <w:rPr>
          <w:rFonts w:ascii="Arial" w:hAnsi="Arial" w:cs="Arial"/>
          <w:color w:val="000000" w:themeColor="text1"/>
          <w:sz w:val="22"/>
          <w:szCs w:val="22"/>
        </w:rPr>
      </w:pPr>
      <w:r w:rsidRPr="007702B4">
        <w:rPr>
          <w:rFonts w:ascii="Arial" w:hAnsi="Arial" w:cs="Arial"/>
          <w:color w:val="000000" w:themeColor="text1"/>
          <w:sz w:val="22"/>
          <w:szCs w:val="22"/>
        </w:rPr>
        <w:t>MS Word, Excel, PowerPoint, Outlook</w:t>
      </w:r>
    </w:p>
    <w:p w:rsidR="007456A0" w:rsidRPr="007702B4" w:rsidRDefault="007456A0" w:rsidP="007456A0">
      <w:pPr>
        <w:numPr>
          <w:ilvl w:val="0"/>
          <w:numId w:val="1"/>
        </w:numPr>
        <w:rPr>
          <w:rFonts w:ascii="Arial" w:hAnsi="Arial" w:cs="Arial"/>
          <w:color w:val="000000" w:themeColor="text1"/>
          <w:sz w:val="22"/>
          <w:szCs w:val="22"/>
        </w:rPr>
      </w:pPr>
      <w:r w:rsidRPr="007702B4">
        <w:rPr>
          <w:rFonts w:ascii="Arial" w:hAnsi="Arial" w:cs="Arial"/>
          <w:color w:val="000000" w:themeColor="text1"/>
          <w:sz w:val="22"/>
          <w:szCs w:val="22"/>
        </w:rPr>
        <w:t>Strong mathematical skills</w:t>
      </w:r>
    </w:p>
    <w:p w:rsidR="007456A0" w:rsidRPr="007702B4" w:rsidRDefault="007456A0" w:rsidP="007456A0">
      <w:pPr>
        <w:numPr>
          <w:ilvl w:val="0"/>
          <w:numId w:val="1"/>
        </w:numPr>
        <w:rPr>
          <w:rFonts w:ascii="Arial" w:hAnsi="Arial" w:cs="Arial"/>
          <w:color w:val="000000" w:themeColor="text1"/>
          <w:sz w:val="22"/>
          <w:szCs w:val="22"/>
        </w:rPr>
      </w:pPr>
      <w:r w:rsidRPr="007702B4">
        <w:rPr>
          <w:rFonts w:ascii="Arial" w:hAnsi="Arial" w:cs="Arial"/>
          <w:color w:val="000000" w:themeColor="text1"/>
          <w:sz w:val="22"/>
          <w:szCs w:val="22"/>
        </w:rPr>
        <w:t>Proven analytical and problem solving capabilities</w:t>
      </w:r>
    </w:p>
    <w:p w:rsidR="007456A0" w:rsidRPr="00D71228" w:rsidRDefault="007456A0" w:rsidP="007456A0">
      <w:pPr>
        <w:numPr>
          <w:ilvl w:val="0"/>
          <w:numId w:val="1"/>
        </w:numPr>
        <w:rPr>
          <w:rFonts w:ascii="Arial" w:hAnsi="Arial" w:cs="Arial"/>
          <w:color w:val="000000" w:themeColor="text1"/>
          <w:sz w:val="22"/>
          <w:szCs w:val="22"/>
        </w:rPr>
      </w:pPr>
      <w:r w:rsidRPr="00D71228">
        <w:rPr>
          <w:rFonts w:ascii="Arial" w:hAnsi="Arial" w:cs="Arial"/>
          <w:color w:val="000000" w:themeColor="text1"/>
          <w:sz w:val="22"/>
          <w:szCs w:val="22"/>
        </w:rPr>
        <w:t>Unwavering commitment to accuracy and quality; detail-oriented.</w:t>
      </w:r>
    </w:p>
    <w:p w:rsidR="004E1EB5" w:rsidRPr="00DA5ED6" w:rsidRDefault="004E1EB5" w:rsidP="00C12A51">
      <w:pPr>
        <w:ind w:left="720"/>
        <w:rPr>
          <w:rFonts w:ascii="Arial" w:hAnsi="Arial" w:cs="Arial"/>
          <w:color w:val="FF0000"/>
          <w:sz w:val="22"/>
          <w:szCs w:val="22"/>
        </w:rPr>
      </w:pPr>
    </w:p>
    <w:p w:rsidR="004E1EB5" w:rsidRPr="00DA5ED6" w:rsidRDefault="004E1EB5" w:rsidP="00242D58">
      <w:pPr>
        <w:pStyle w:val="BodyText"/>
        <w:tabs>
          <w:tab w:val="left" w:pos="960"/>
        </w:tabs>
        <w:jc w:val="left"/>
        <w:rPr>
          <w:rFonts w:ascii="Arial" w:hAnsi="Arial" w:cs="Arial"/>
          <w:b/>
          <w:sz w:val="22"/>
          <w:szCs w:val="22"/>
        </w:rPr>
      </w:pPr>
      <w:r w:rsidRPr="00DA5ED6">
        <w:rPr>
          <w:rFonts w:ascii="Arial" w:hAnsi="Arial" w:cs="Arial"/>
          <w:b/>
          <w:sz w:val="22"/>
          <w:szCs w:val="22"/>
        </w:rPr>
        <w:t>Skills not required but considered a plus</w:t>
      </w:r>
    </w:p>
    <w:p w:rsidR="00C12A51" w:rsidRPr="00242D58" w:rsidRDefault="00C12A51" w:rsidP="00C12A51">
      <w:pPr>
        <w:numPr>
          <w:ilvl w:val="0"/>
          <w:numId w:val="1"/>
        </w:numPr>
        <w:rPr>
          <w:rFonts w:ascii="Arial" w:hAnsi="Arial" w:cs="Arial"/>
          <w:sz w:val="22"/>
          <w:szCs w:val="22"/>
        </w:rPr>
      </w:pPr>
      <w:r w:rsidRPr="00242D58">
        <w:rPr>
          <w:rFonts w:ascii="Arial" w:hAnsi="Arial" w:cs="Arial"/>
          <w:sz w:val="22"/>
          <w:szCs w:val="22"/>
        </w:rPr>
        <w:t>SAP Materials Management (MM)</w:t>
      </w:r>
    </w:p>
    <w:p w:rsidR="00C12A51" w:rsidRPr="00242D58" w:rsidRDefault="00C12A51" w:rsidP="00C12A51">
      <w:pPr>
        <w:numPr>
          <w:ilvl w:val="0"/>
          <w:numId w:val="1"/>
        </w:numPr>
        <w:rPr>
          <w:rFonts w:ascii="Arial" w:hAnsi="Arial" w:cs="Arial"/>
          <w:sz w:val="22"/>
          <w:szCs w:val="22"/>
        </w:rPr>
      </w:pPr>
      <w:r w:rsidRPr="00242D58">
        <w:rPr>
          <w:rFonts w:ascii="Arial" w:hAnsi="Arial" w:cs="Arial"/>
          <w:sz w:val="22"/>
          <w:szCs w:val="22"/>
        </w:rPr>
        <w:t>ISA, ACE, CROSS</w:t>
      </w:r>
    </w:p>
    <w:p w:rsidR="00575DC3" w:rsidRPr="00242D58" w:rsidRDefault="00575DC3" w:rsidP="00575DC3">
      <w:pPr>
        <w:numPr>
          <w:ilvl w:val="0"/>
          <w:numId w:val="1"/>
        </w:numPr>
        <w:rPr>
          <w:rFonts w:ascii="Arial" w:hAnsi="Arial" w:cs="Arial"/>
          <w:sz w:val="22"/>
          <w:szCs w:val="22"/>
        </w:rPr>
      </w:pPr>
      <w:r w:rsidRPr="00242D58">
        <w:rPr>
          <w:rFonts w:ascii="Arial" w:hAnsi="Arial" w:cs="Arial"/>
          <w:sz w:val="22"/>
          <w:szCs w:val="22"/>
        </w:rPr>
        <w:t>MS Access database skills</w:t>
      </w:r>
    </w:p>
    <w:p w:rsidR="004E1EB5" w:rsidRPr="00DA5ED6" w:rsidRDefault="004E1EB5" w:rsidP="00C12A51">
      <w:pPr>
        <w:pStyle w:val="BodyText"/>
        <w:tabs>
          <w:tab w:val="left" w:pos="960"/>
        </w:tabs>
        <w:jc w:val="left"/>
        <w:rPr>
          <w:rFonts w:ascii="Arial" w:hAnsi="Arial" w:cs="Arial"/>
          <w:b/>
          <w:sz w:val="22"/>
          <w:szCs w:val="22"/>
        </w:rPr>
      </w:pPr>
    </w:p>
    <w:p w:rsidR="004E1EB5" w:rsidRPr="00DA5ED6" w:rsidRDefault="004E1EB5" w:rsidP="00C12A51">
      <w:pPr>
        <w:pStyle w:val="BodyText"/>
        <w:tabs>
          <w:tab w:val="left" w:pos="960"/>
        </w:tabs>
        <w:jc w:val="left"/>
        <w:rPr>
          <w:rFonts w:ascii="Arial" w:hAnsi="Arial" w:cs="Arial"/>
          <w:b/>
          <w:sz w:val="22"/>
          <w:szCs w:val="22"/>
        </w:rPr>
      </w:pPr>
      <w:r w:rsidRPr="00DA5ED6">
        <w:rPr>
          <w:rFonts w:ascii="Arial" w:hAnsi="Arial" w:cs="Arial"/>
          <w:b/>
          <w:sz w:val="22"/>
          <w:szCs w:val="22"/>
        </w:rPr>
        <w:t>Required Experience/Education</w:t>
      </w:r>
    </w:p>
    <w:p w:rsidR="00C12A51" w:rsidRPr="00242D58" w:rsidRDefault="00C12A51" w:rsidP="00C12A51">
      <w:pPr>
        <w:numPr>
          <w:ilvl w:val="0"/>
          <w:numId w:val="1"/>
        </w:numPr>
        <w:rPr>
          <w:rFonts w:ascii="Arial" w:hAnsi="Arial" w:cs="Arial"/>
          <w:sz w:val="22"/>
          <w:szCs w:val="22"/>
        </w:rPr>
      </w:pPr>
      <w:r w:rsidRPr="00242D58">
        <w:rPr>
          <w:rFonts w:ascii="Arial" w:hAnsi="Arial" w:cs="Arial"/>
          <w:sz w:val="22"/>
          <w:szCs w:val="22"/>
        </w:rPr>
        <w:t>Bachelor degree required – preferably in business or supply chain</w:t>
      </w:r>
    </w:p>
    <w:p w:rsidR="00C12A51" w:rsidRPr="00242D58" w:rsidRDefault="00C12A51" w:rsidP="00C12A51">
      <w:pPr>
        <w:numPr>
          <w:ilvl w:val="0"/>
          <w:numId w:val="1"/>
        </w:numPr>
        <w:rPr>
          <w:rFonts w:ascii="Arial" w:hAnsi="Arial" w:cs="Arial"/>
          <w:sz w:val="22"/>
          <w:szCs w:val="22"/>
        </w:rPr>
      </w:pPr>
      <w:r w:rsidRPr="00242D58">
        <w:rPr>
          <w:rFonts w:ascii="Arial" w:hAnsi="Arial" w:cs="Arial"/>
          <w:sz w:val="22"/>
          <w:szCs w:val="22"/>
        </w:rPr>
        <w:t xml:space="preserve">Minimum of 3 </w:t>
      </w:r>
      <w:proofErr w:type="spellStart"/>
      <w:r w:rsidRPr="00242D58">
        <w:rPr>
          <w:rFonts w:ascii="Arial" w:hAnsi="Arial" w:cs="Arial"/>
          <w:sz w:val="22"/>
          <w:szCs w:val="22"/>
        </w:rPr>
        <w:t>years experience</w:t>
      </w:r>
      <w:proofErr w:type="spellEnd"/>
      <w:r w:rsidRPr="00242D58">
        <w:rPr>
          <w:rFonts w:ascii="Arial" w:hAnsi="Arial" w:cs="Arial"/>
          <w:sz w:val="22"/>
          <w:szCs w:val="22"/>
        </w:rPr>
        <w:t xml:space="preserve"> with international trade compliance</w:t>
      </w:r>
    </w:p>
    <w:p w:rsidR="00C12A51" w:rsidRPr="00242D58" w:rsidRDefault="00C12A51" w:rsidP="00C12A51">
      <w:pPr>
        <w:numPr>
          <w:ilvl w:val="0"/>
          <w:numId w:val="1"/>
        </w:numPr>
        <w:rPr>
          <w:rFonts w:ascii="Arial" w:hAnsi="Arial" w:cs="Arial"/>
          <w:sz w:val="22"/>
          <w:szCs w:val="22"/>
        </w:rPr>
      </w:pPr>
      <w:r w:rsidRPr="00242D58">
        <w:rPr>
          <w:rFonts w:ascii="Arial" w:hAnsi="Arial" w:cs="Arial"/>
          <w:sz w:val="22"/>
          <w:szCs w:val="22"/>
        </w:rPr>
        <w:t>Licensed Customs Broker (LCB) a plus</w:t>
      </w:r>
    </w:p>
    <w:p w:rsidR="00C12A51" w:rsidRPr="00DA5ED6" w:rsidRDefault="00C12A51" w:rsidP="00DA5ED6">
      <w:pPr>
        <w:rPr>
          <w:rFonts w:ascii="Arial" w:hAnsi="Arial" w:cs="Arial"/>
          <w:b/>
          <w:sz w:val="22"/>
          <w:szCs w:val="22"/>
          <w:u w:val="single"/>
        </w:rPr>
      </w:pPr>
    </w:p>
    <w:p w:rsidR="00D33F69" w:rsidRPr="00DA5ED6" w:rsidRDefault="00D33F69" w:rsidP="00DA5ED6">
      <w:pPr>
        <w:outlineLvl w:val="0"/>
        <w:rPr>
          <w:rFonts w:ascii="Arial" w:hAnsi="Arial" w:cs="Arial"/>
          <w:b/>
          <w:sz w:val="22"/>
          <w:szCs w:val="22"/>
          <w:u w:val="single"/>
        </w:rPr>
      </w:pPr>
      <w:r w:rsidRPr="00DA5ED6">
        <w:rPr>
          <w:rFonts w:ascii="Arial" w:hAnsi="Arial" w:cs="Arial"/>
          <w:b/>
          <w:sz w:val="22"/>
          <w:szCs w:val="22"/>
          <w:u w:val="single"/>
        </w:rPr>
        <w:t>Contact Information</w:t>
      </w:r>
      <w:r w:rsidR="007E0737" w:rsidRPr="00DA5ED6">
        <w:rPr>
          <w:rFonts w:ascii="Arial" w:hAnsi="Arial" w:cs="Arial"/>
          <w:b/>
          <w:sz w:val="22"/>
          <w:szCs w:val="22"/>
          <w:u w:val="single"/>
        </w:rPr>
        <w:t xml:space="preserve"> to Apply</w:t>
      </w:r>
    </w:p>
    <w:p w:rsidR="00D33F69" w:rsidRPr="00DA5ED6" w:rsidRDefault="00D33F69" w:rsidP="00DA5ED6">
      <w:pPr>
        <w:rPr>
          <w:rFonts w:ascii="Arial" w:hAnsi="Arial" w:cs="Arial"/>
          <w:b/>
          <w:sz w:val="22"/>
          <w:szCs w:val="22"/>
          <w:u w:val="single"/>
        </w:rPr>
      </w:pPr>
    </w:p>
    <w:p w:rsidR="004E1EB5" w:rsidRPr="00DA5ED6" w:rsidRDefault="004E1EB5" w:rsidP="00DA5ED6">
      <w:pPr>
        <w:pStyle w:val="BodyText"/>
        <w:tabs>
          <w:tab w:val="left" w:pos="960"/>
        </w:tabs>
        <w:jc w:val="left"/>
        <w:rPr>
          <w:rFonts w:ascii="Arial" w:hAnsi="Arial" w:cs="Arial"/>
          <w:sz w:val="22"/>
          <w:szCs w:val="22"/>
        </w:rPr>
      </w:pPr>
      <w:r w:rsidRPr="00DA5ED6">
        <w:rPr>
          <w:rFonts w:ascii="Arial" w:hAnsi="Arial" w:cs="Arial"/>
          <w:sz w:val="22"/>
          <w:szCs w:val="22"/>
        </w:rPr>
        <w:t xml:space="preserve">Send resume to: </w:t>
      </w:r>
      <w:hyperlink r:id="rId7" w:history="1">
        <w:r w:rsidRPr="00DA5ED6">
          <w:rPr>
            <w:rStyle w:val="Hyperlink"/>
            <w:rFonts w:ascii="Arial" w:hAnsi="Arial" w:cs="Arial"/>
            <w:sz w:val="22"/>
            <w:szCs w:val="22"/>
          </w:rPr>
          <w:t>jeremy.merritt@ascendmaterials.com</w:t>
        </w:r>
      </w:hyperlink>
    </w:p>
    <w:p w:rsidR="00D33F69" w:rsidRPr="00DA5ED6" w:rsidRDefault="004E1EB5" w:rsidP="00DA5ED6">
      <w:pPr>
        <w:pStyle w:val="BodyText"/>
        <w:tabs>
          <w:tab w:val="left" w:pos="960"/>
        </w:tabs>
        <w:jc w:val="left"/>
        <w:rPr>
          <w:rFonts w:ascii="Arial" w:hAnsi="Arial" w:cs="Arial"/>
          <w:sz w:val="22"/>
          <w:szCs w:val="22"/>
        </w:rPr>
      </w:pPr>
      <w:r w:rsidRPr="00DA5ED6">
        <w:rPr>
          <w:rFonts w:ascii="Arial" w:hAnsi="Arial" w:cs="Arial"/>
          <w:sz w:val="22"/>
          <w:szCs w:val="22"/>
        </w:rPr>
        <w:t xml:space="preserve"> </w:t>
      </w:r>
    </w:p>
    <w:p w:rsidR="000A6207" w:rsidRDefault="004E1EB5" w:rsidP="00DA5ED6">
      <w:pPr>
        <w:pStyle w:val="BodyText"/>
        <w:tabs>
          <w:tab w:val="left" w:pos="960"/>
        </w:tabs>
        <w:jc w:val="left"/>
        <w:rPr>
          <w:rFonts w:ascii="Arial" w:hAnsi="Arial" w:cs="Arial"/>
          <w:sz w:val="22"/>
          <w:szCs w:val="22"/>
        </w:rPr>
      </w:pPr>
      <w:r w:rsidRPr="00DA5ED6">
        <w:rPr>
          <w:rFonts w:ascii="Arial" w:hAnsi="Arial" w:cs="Arial"/>
          <w:sz w:val="22"/>
          <w:szCs w:val="22"/>
        </w:rPr>
        <w:t xml:space="preserve">Include your </w:t>
      </w:r>
      <w:r w:rsidR="00C12A51">
        <w:rPr>
          <w:rFonts w:ascii="Arial" w:hAnsi="Arial" w:cs="Arial"/>
          <w:sz w:val="22"/>
          <w:szCs w:val="22"/>
        </w:rPr>
        <w:t xml:space="preserve">hourly rate, </w:t>
      </w:r>
      <w:r w:rsidRPr="00DA5ED6">
        <w:rPr>
          <w:rFonts w:ascii="Arial" w:hAnsi="Arial" w:cs="Arial"/>
          <w:sz w:val="22"/>
          <w:szCs w:val="22"/>
        </w:rPr>
        <w:t>phone number</w:t>
      </w:r>
      <w:r w:rsidR="00C12A51">
        <w:rPr>
          <w:rFonts w:ascii="Arial" w:hAnsi="Arial" w:cs="Arial"/>
          <w:sz w:val="22"/>
          <w:szCs w:val="22"/>
        </w:rPr>
        <w:t>,</w:t>
      </w:r>
      <w:r w:rsidRPr="00DA5ED6">
        <w:rPr>
          <w:rFonts w:ascii="Arial" w:hAnsi="Arial" w:cs="Arial"/>
          <w:sz w:val="22"/>
          <w:szCs w:val="22"/>
        </w:rPr>
        <w:t xml:space="preserve"> and best time to call.  </w:t>
      </w:r>
    </w:p>
    <w:p w:rsidR="00320DDC" w:rsidRDefault="00320DDC" w:rsidP="00DA5ED6">
      <w:pPr>
        <w:pStyle w:val="BodyText"/>
        <w:tabs>
          <w:tab w:val="left" w:pos="960"/>
        </w:tabs>
        <w:jc w:val="left"/>
        <w:rPr>
          <w:rFonts w:ascii="Arial" w:hAnsi="Arial" w:cs="Arial"/>
          <w:sz w:val="22"/>
          <w:szCs w:val="22"/>
        </w:rPr>
      </w:pPr>
    </w:p>
    <w:p w:rsidR="000A6207" w:rsidRPr="00DA5ED6" w:rsidRDefault="000A6207" w:rsidP="00DA5ED6">
      <w:pPr>
        <w:pStyle w:val="BodyText"/>
        <w:tabs>
          <w:tab w:val="left" w:pos="960"/>
        </w:tabs>
        <w:jc w:val="left"/>
        <w:rPr>
          <w:rFonts w:ascii="Arial" w:hAnsi="Arial" w:cs="Arial"/>
          <w:sz w:val="22"/>
          <w:szCs w:val="22"/>
        </w:rPr>
      </w:pPr>
      <w:r w:rsidRPr="00320DDC">
        <w:rPr>
          <w:rFonts w:ascii="Arial" w:hAnsi="Arial" w:cs="Arial"/>
          <w:sz w:val="18"/>
          <w:szCs w:val="22"/>
        </w:rPr>
        <w:t>Ascend is an equal opportunity employer and does not discriminate on the basis of race, color, religion, sex, national origin, age, disability, veteran’s status, genetic testing, sexual orientation or any other characteristic or status protected under federal, state or local law.</w:t>
      </w:r>
    </w:p>
    <w:sectPr w:rsidR="000A6207" w:rsidRPr="00DA5ED6" w:rsidSect="00320DDC">
      <w:pgSz w:w="12240" w:h="15840"/>
      <w:pgMar w:top="1440" w:right="1440" w:bottom="117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D4877"/>
    <w:multiLevelType w:val="hybridMultilevel"/>
    <w:tmpl w:val="6BC873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0535D3D"/>
    <w:multiLevelType w:val="multilevel"/>
    <w:tmpl w:val="4DF2A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C70"/>
    <w:rsid w:val="000A6207"/>
    <w:rsid w:val="000B3EC2"/>
    <w:rsid w:val="000B5F0C"/>
    <w:rsid w:val="0020361D"/>
    <w:rsid w:val="00213C52"/>
    <w:rsid w:val="00242D58"/>
    <w:rsid w:val="002F21F5"/>
    <w:rsid w:val="00320DDC"/>
    <w:rsid w:val="00362A28"/>
    <w:rsid w:val="00380176"/>
    <w:rsid w:val="003B3E17"/>
    <w:rsid w:val="003B796A"/>
    <w:rsid w:val="00416446"/>
    <w:rsid w:val="00436BAE"/>
    <w:rsid w:val="00482792"/>
    <w:rsid w:val="004E1EB5"/>
    <w:rsid w:val="004F72F9"/>
    <w:rsid w:val="00534443"/>
    <w:rsid w:val="00575DC3"/>
    <w:rsid w:val="007456A0"/>
    <w:rsid w:val="007702B4"/>
    <w:rsid w:val="007E0737"/>
    <w:rsid w:val="007F1F9D"/>
    <w:rsid w:val="00910ABE"/>
    <w:rsid w:val="0095166A"/>
    <w:rsid w:val="009C2BD5"/>
    <w:rsid w:val="00B418E6"/>
    <w:rsid w:val="00B73532"/>
    <w:rsid w:val="00BF4B8B"/>
    <w:rsid w:val="00C12A51"/>
    <w:rsid w:val="00D33F69"/>
    <w:rsid w:val="00D71228"/>
    <w:rsid w:val="00DA5ED6"/>
    <w:rsid w:val="00DA7494"/>
    <w:rsid w:val="00E77731"/>
    <w:rsid w:val="00EE6C70"/>
    <w:rsid w:val="00F957CD"/>
    <w:rsid w:val="00FB3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BodyTextIndent">
    <w:name w:val="Body Text Indent"/>
    <w:basedOn w:val="Normal"/>
    <w:link w:val="BodyTextIndentChar"/>
    <w:rsid w:val="004E1EB5"/>
    <w:pPr>
      <w:ind w:left="1080"/>
      <w:jc w:val="both"/>
    </w:pPr>
    <w:rPr>
      <w:szCs w:val="20"/>
    </w:rPr>
  </w:style>
  <w:style w:type="character" w:customStyle="1" w:styleId="BodyTextIndentChar">
    <w:name w:val="Body Text Indent Char"/>
    <w:link w:val="BodyTextIndent"/>
    <w:rsid w:val="004E1EB5"/>
    <w:rPr>
      <w:sz w:val="24"/>
    </w:rPr>
  </w:style>
  <w:style w:type="paragraph" w:styleId="BodyText">
    <w:name w:val="Body Text"/>
    <w:basedOn w:val="Normal"/>
    <w:link w:val="BodyTextChar"/>
    <w:rsid w:val="004E1EB5"/>
    <w:pPr>
      <w:jc w:val="both"/>
    </w:pPr>
  </w:style>
  <w:style w:type="character" w:customStyle="1" w:styleId="BodyTextChar">
    <w:name w:val="Body Text Char"/>
    <w:link w:val="BodyText"/>
    <w:rsid w:val="004E1EB5"/>
    <w:rPr>
      <w:sz w:val="24"/>
      <w:szCs w:val="24"/>
    </w:rPr>
  </w:style>
  <w:style w:type="character" w:styleId="Hyperlink">
    <w:name w:val="Hyperlink"/>
    <w:rsid w:val="004E1EB5"/>
    <w:rPr>
      <w:color w:val="0000FF"/>
      <w:u w:val="single"/>
    </w:rPr>
  </w:style>
  <w:style w:type="paragraph" w:styleId="BalloonText">
    <w:name w:val="Balloon Text"/>
    <w:basedOn w:val="Normal"/>
    <w:link w:val="BalloonTextChar"/>
    <w:rsid w:val="00910ABE"/>
    <w:rPr>
      <w:rFonts w:ascii="Tahoma" w:hAnsi="Tahoma" w:cs="Tahoma"/>
      <w:sz w:val="16"/>
      <w:szCs w:val="16"/>
    </w:rPr>
  </w:style>
  <w:style w:type="character" w:customStyle="1" w:styleId="BalloonTextChar">
    <w:name w:val="Balloon Text Char"/>
    <w:basedOn w:val="DefaultParagraphFont"/>
    <w:link w:val="BalloonText"/>
    <w:rsid w:val="00910A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BodyTextIndent">
    <w:name w:val="Body Text Indent"/>
    <w:basedOn w:val="Normal"/>
    <w:link w:val="BodyTextIndentChar"/>
    <w:rsid w:val="004E1EB5"/>
    <w:pPr>
      <w:ind w:left="1080"/>
      <w:jc w:val="both"/>
    </w:pPr>
    <w:rPr>
      <w:szCs w:val="20"/>
    </w:rPr>
  </w:style>
  <w:style w:type="character" w:customStyle="1" w:styleId="BodyTextIndentChar">
    <w:name w:val="Body Text Indent Char"/>
    <w:link w:val="BodyTextIndent"/>
    <w:rsid w:val="004E1EB5"/>
    <w:rPr>
      <w:sz w:val="24"/>
    </w:rPr>
  </w:style>
  <w:style w:type="paragraph" w:styleId="BodyText">
    <w:name w:val="Body Text"/>
    <w:basedOn w:val="Normal"/>
    <w:link w:val="BodyTextChar"/>
    <w:rsid w:val="004E1EB5"/>
    <w:pPr>
      <w:jc w:val="both"/>
    </w:pPr>
  </w:style>
  <w:style w:type="character" w:customStyle="1" w:styleId="BodyTextChar">
    <w:name w:val="Body Text Char"/>
    <w:link w:val="BodyText"/>
    <w:rsid w:val="004E1EB5"/>
    <w:rPr>
      <w:sz w:val="24"/>
      <w:szCs w:val="24"/>
    </w:rPr>
  </w:style>
  <w:style w:type="character" w:styleId="Hyperlink">
    <w:name w:val="Hyperlink"/>
    <w:rsid w:val="004E1EB5"/>
    <w:rPr>
      <w:color w:val="0000FF"/>
      <w:u w:val="single"/>
    </w:rPr>
  </w:style>
  <w:style w:type="paragraph" w:styleId="BalloonText">
    <w:name w:val="Balloon Text"/>
    <w:basedOn w:val="Normal"/>
    <w:link w:val="BalloonTextChar"/>
    <w:rsid w:val="00910ABE"/>
    <w:rPr>
      <w:rFonts w:ascii="Tahoma" w:hAnsi="Tahoma" w:cs="Tahoma"/>
      <w:sz w:val="16"/>
      <w:szCs w:val="16"/>
    </w:rPr>
  </w:style>
  <w:style w:type="character" w:customStyle="1" w:styleId="BalloonTextChar">
    <w:name w:val="Balloon Text Char"/>
    <w:basedOn w:val="DefaultParagraphFont"/>
    <w:link w:val="BalloonText"/>
    <w:rsid w:val="00910A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549074">
      <w:bodyDiv w:val="1"/>
      <w:marLeft w:val="0"/>
      <w:marRight w:val="0"/>
      <w:marTop w:val="0"/>
      <w:marBottom w:val="0"/>
      <w:divBdr>
        <w:top w:val="none" w:sz="0" w:space="0" w:color="auto"/>
        <w:left w:val="none" w:sz="0" w:space="0" w:color="auto"/>
        <w:bottom w:val="none" w:sz="0" w:space="0" w:color="auto"/>
        <w:right w:val="none" w:sz="0" w:space="0" w:color="auto"/>
      </w:divBdr>
    </w:div>
    <w:div w:id="111097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eremy.merritt@ascendmateria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____work%20offline\!________%20GET%20CONTRACTOR%20to%20backfill%20for%20Jessica\ICPA_Job_Form_ASCEND_NAFTA%20and%20Import%20Sr.%20Operations%20Speciali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ICPA_Job_Form_ASCEND_NAFTA and Import Sr. Operations Specialist</Template>
  <TotalTime>1273</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Ciba Specialty Chemicals</Company>
  <LinksUpToDate>false</LinksUpToDate>
  <CharactersWithSpaces>4181</CharactersWithSpaces>
  <SharedDoc>false</SharedDoc>
  <HLinks>
    <vt:vector size="6" baseType="variant">
      <vt:variant>
        <vt:i4>2621511</vt:i4>
      </vt:variant>
      <vt:variant>
        <vt:i4>0</vt:i4>
      </vt:variant>
      <vt:variant>
        <vt:i4>0</vt:i4>
      </vt:variant>
      <vt:variant>
        <vt:i4>5</vt:i4>
      </vt:variant>
      <vt:variant>
        <vt:lpwstr>mailto:jeremy.merritt@ascendmaterials.com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Merritt, Jeremy H</dc:creator>
  <cp:lastModifiedBy>Merritt, Jeremy H</cp:lastModifiedBy>
  <cp:revision>13</cp:revision>
  <dcterms:created xsi:type="dcterms:W3CDTF">2014-04-13T04:26:00Z</dcterms:created>
  <dcterms:modified xsi:type="dcterms:W3CDTF">2014-04-14T02:58:00Z</dcterms:modified>
</cp:coreProperties>
</file>