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16446" w:rsidRDefault="00640A6A">
      <w:r>
        <w:rPr>
          <w:noProof/>
        </w:rPr>
        <w:drawing>
          <wp:inline distT="0" distB="0" distL="0" distR="0">
            <wp:extent cx="5486400" cy="914400"/>
            <wp:effectExtent l="0" t="0" r="0" b="0"/>
            <wp:docPr id="1" name="Picture 1" descr="ICPA Logo - 300 dp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CPA Logo - 300 dpi"/>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5486400" cy="914400"/>
                    </a:xfrm>
                    <a:prstGeom prst="rect">
                      <a:avLst/>
                    </a:prstGeom>
                    <a:noFill/>
                    <a:ln>
                      <a:noFill/>
                    </a:ln>
                  </pic:spPr>
                </pic:pic>
              </a:graphicData>
            </a:graphic>
          </wp:inline>
        </w:drawing>
      </w:r>
    </w:p>
    <w:p w:rsidR="00416446" w:rsidRPr="00416446" w:rsidRDefault="00416446">
      <w:pPr>
        <w:rPr>
          <w:b/>
          <w:sz w:val="44"/>
          <w:szCs w:val="44"/>
        </w:rPr>
      </w:pPr>
    </w:p>
    <w:p w:rsidR="00416446" w:rsidRPr="00416446" w:rsidRDefault="00416446" w:rsidP="000B5F0C">
      <w:pPr>
        <w:jc w:val="center"/>
        <w:outlineLvl w:val="0"/>
        <w:rPr>
          <w:b/>
          <w:sz w:val="44"/>
          <w:szCs w:val="44"/>
        </w:rPr>
      </w:pPr>
      <w:r w:rsidRPr="00416446">
        <w:rPr>
          <w:b/>
          <w:sz w:val="44"/>
          <w:szCs w:val="44"/>
        </w:rPr>
        <w:t xml:space="preserve">Job </w:t>
      </w:r>
      <w:smartTag w:uri="urn:schemas-microsoft-com:office:smarttags" w:element="place">
        <w:r w:rsidRPr="00416446">
          <w:rPr>
            <w:b/>
            <w:sz w:val="44"/>
            <w:szCs w:val="44"/>
          </w:rPr>
          <w:t>Opportunity</w:t>
        </w:r>
      </w:smartTag>
    </w:p>
    <w:p w:rsidR="00416446" w:rsidRDefault="00416446"/>
    <w:p w:rsidR="00416446" w:rsidRDefault="00416446"/>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BF" w:firstRow="1" w:lastRow="0" w:firstColumn="1" w:lastColumn="0" w:noHBand="0" w:noVBand="0"/>
      </w:tblPr>
      <w:tblGrid>
        <w:gridCol w:w="2448"/>
        <w:gridCol w:w="6408"/>
      </w:tblGrid>
      <w:tr w:rsidR="00B418E6" w:rsidTr="00534443">
        <w:tc>
          <w:tcPr>
            <w:tcW w:w="2448" w:type="dxa"/>
          </w:tcPr>
          <w:p w:rsidR="00B418E6" w:rsidRDefault="00B418E6">
            <w:r>
              <w:t>Company</w:t>
            </w:r>
          </w:p>
        </w:tc>
        <w:tc>
          <w:tcPr>
            <w:tcW w:w="6408" w:type="dxa"/>
          </w:tcPr>
          <w:p w:rsidR="00B418E6" w:rsidRDefault="00640A6A">
            <w:r>
              <w:t>Genentech</w:t>
            </w:r>
          </w:p>
        </w:tc>
      </w:tr>
      <w:tr w:rsidR="00B418E6" w:rsidTr="00534443">
        <w:tc>
          <w:tcPr>
            <w:tcW w:w="2448" w:type="dxa"/>
          </w:tcPr>
          <w:p w:rsidR="00B418E6" w:rsidRDefault="00B418E6">
            <w:r>
              <w:t>Job Title</w:t>
            </w:r>
          </w:p>
        </w:tc>
        <w:tc>
          <w:tcPr>
            <w:tcW w:w="6408" w:type="dxa"/>
          </w:tcPr>
          <w:p w:rsidR="00B418E6" w:rsidRDefault="00640A6A">
            <w:r>
              <w:t>Senior Trade Analyst/Trade Analyst, Import &amp; Reconciliation</w:t>
            </w:r>
          </w:p>
        </w:tc>
      </w:tr>
      <w:tr w:rsidR="00B418E6" w:rsidTr="00534443">
        <w:tc>
          <w:tcPr>
            <w:tcW w:w="2448" w:type="dxa"/>
          </w:tcPr>
          <w:p w:rsidR="00B418E6" w:rsidRDefault="00B418E6">
            <w:r>
              <w:t>Location</w:t>
            </w:r>
          </w:p>
        </w:tc>
        <w:tc>
          <w:tcPr>
            <w:tcW w:w="6408" w:type="dxa"/>
          </w:tcPr>
          <w:p w:rsidR="00B418E6" w:rsidRDefault="00640A6A" w:rsidP="00640A6A">
            <w:r>
              <w:t>South San Francisco, California, United States, 94080</w:t>
            </w:r>
          </w:p>
        </w:tc>
      </w:tr>
      <w:tr w:rsidR="00B418E6" w:rsidTr="00534443">
        <w:tc>
          <w:tcPr>
            <w:tcW w:w="2448" w:type="dxa"/>
          </w:tcPr>
          <w:p w:rsidR="00B418E6" w:rsidRDefault="00B418E6">
            <w:smartTag w:uri="urn:schemas-microsoft-com:office:smarttags" w:element="place">
              <w:smartTag w:uri="urn:schemas-microsoft-com:office:smarttags" w:element="PlaceName">
                <w:r>
                  <w:t>Salary</w:t>
                </w:r>
              </w:smartTag>
              <w:r>
                <w:t xml:space="preserve"> </w:t>
              </w:r>
              <w:smartTag w:uri="urn:schemas-microsoft-com:office:smarttags" w:element="PlaceType">
                <w:r>
                  <w:t>Range</w:t>
                </w:r>
              </w:smartTag>
            </w:smartTag>
          </w:p>
        </w:tc>
        <w:tc>
          <w:tcPr>
            <w:tcW w:w="6408" w:type="dxa"/>
          </w:tcPr>
          <w:p w:rsidR="00B418E6" w:rsidRDefault="00640A6A">
            <w:r>
              <w:t>DOE</w:t>
            </w:r>
          </w:p>
        </w:tc>
      </w:tr>
      <w:tr w:rsidR="00B418E6" w:rsidTr="00534443">
        <w:tc>
          <w:tcPr>
            <w:tcW w:w="2448" w:type="dxa"/>
          </w:tcPr>
          <w:p w:rsidR="00B418E6" w:rsidRDefault="00B418E6">
            <w:r>
              <w:t>Relocation Assistance</w:t>
            </w:r>
          </w:p>
        </w:tc>
        <w:tc>
          <w:tcPr>
            <w:tcW w:w="6408" w:type="dxa"/>
          </w:tcPr>
          <w:p w:rsidR="00B418E6" w:rsidRDefault="00640A6A">
            <w:r>
              <w:t>N/A</w:t>
            </w:r>
          </w:p>
        </w:tc>
      </w:tr>
    </w:tbl>
    <w:p w:rsidR="00D33F69" w:rsidRDefault="00D33F69"/>
    <w:p w:rsidR="00416446" w:rsidRDefault="00416446"/>
    <w:p w:rsidR="00416446" w:rsidRDefault="00D33F69" w:rsidP="000B5F0C">
      <w:pPr>
        <w:outlineLvl w:val="0"/>
        <w:rPr>
          <w:b/>
          <w:sz w:val="32"/>
          <w:szCs w:val="32"/>
          <w:u w:val="single"/>
        </w:rPr>
      </w:pPr>
      <w:r w:rsidRPr="00D33F69">
        <w:rPr>
          <w:b/>
          <w:sz w:val="32"/>
          <w:szCs w:val="32"/>
          <w:u w:val="single"/>
        </w:rPr>
        <w:t>Job Description</w:t>
      </w:r>
      <w:r>
        <w:rPr>
          <w:b/>
          <w:sz w:val="32"/>
          <w:szCs w:val="32"/>
          <w:u w:val="single"/>
        </w:rPr>
        <w:t xml:space="preserve"> / Responsibilities / Requirements</w:t>
      </w:r>
    </w:p>
    <w:p w:rsidR="00D33F69" w:rsidRDefault="00D33F69">
      <w:pPr>
        <w:rPr>
          <w:b/>
          <w:sz w:val="32"/>
          <w:szCs w:val="32"/>
          <w:u w:val="single"/>
        </w:rPr>
      </w:pPr>
    </w:p>
    <w:p w:rsidR="00D33F69" w:rsidRDefault="00D33F69">
      <w:pPr>
        <w:rPr>
          <w:b/>
          <w:sz w:val="32"/>
          <w:szCs w:val="32"/>
          <w:u w:val="single"/>
        </w:rPr>
      </w:pPr>
    </w:p>
    <w:p w:rsidR="00640A6A" w:rsidRDefault="00640A6A" w:rsidP="00640A6A">
      <w:pPr>
        <w:pStyle w:val="NormalWeb"/>
        <w:spacing w:before="0" w:beforeAutospacing="0" w:after="0" w:afterAutospacing="0"/>
      </w:pPr>
      <w:r>
        <w:rPr>
          <w:rStyle w:val="Strong"/>
        </w:rPr>
        <w:t>Passionate About Science</w:t>
      </w:r>
    </w:p>
    <w:p w:rsidR="00640A6A" w:rsidRDefault="00640A6A" w:rsidP="00640A6A">
      <w:pPr>
        <w:pStyle w:val="NormalWeb"/>
        <w:spacing w:before="0" w:beforeAutospacing="0" w:after="0" w:afterAutospacing="0"/>
      </w:pPr>
      <w:r>
        <w:t>We’re passionate and rigorous about our science. For more than 30 years, Genentech has been at the forefront of the biotechnology industry, using innovative science to develop breakthrough medicines that improve the lives of people with serious or life-threatening diseases.</w:t>
      </w:r>
    </w:p>
    <w:p w:rsidR="00640A6A" w:rsidRDefault="00640A6A" w:rsidP="00640A6A"/>
    <w:p w:rsidR="00640A6A" w:rsidRDefault="00640A6A" w:rsidP="00640A6A">
      <w:pPr>
        <w:pStyle w:val="NormalWeb"/>
        <w:spacing w:before="0" w:beforeAutospacing="0" w:after="0" w:afterAutospacing="0"/>
      </w:pPr>
      <w:r>
        <w:t xml:space="preserve">The following opportunity exists in our South San Francisco, CA headquarters: </w:t>
      </w:r>
    </w:p>
    <w:p w:rsidR="00640A6A" w:rsidRDefault="00640A6A" w:rsidP="00640A6A"/>
    <w:p w:rsidR="00640A6A" w:rsidRDefault="00640A6A" w:rsidP="00640A6A">
      <w:pPr>
        <w:pStyle w:val="NormalWeb"/>
        <w:spacing w:before="0" w:beforeAutospacing="0" w:after="0" w:afterAutospacing="0"/>
        <w:jc w:val="center"/>
      </w:pPr>
      <w:r>
        <w:rPr>
          <w:rStyle w:val="Strong"/>
        </w:rPr>
        <w:t>Senior Trade Analyst/Trade Analyst - Import and Reconciliation</w:t>
      </w:r>
    </w:p>
    <w:p w:rsidR="00640A6A" w:rsidRDefault="00640A6A" w:rsidP="00640A6A">
      <w:pPr>
        <w:pStyle w:val="NormalWeb"/>
        <w:spacing w:before="0" w:beforeAutospacing="0" w:after="0" w:afterAutospacing="0"/>
        <w:jc w:val="center"/>
      </w:pPr>
      <w:r>
        <w:rPr>
          <w:rStyle w:val="Strong"/>
        </w:rPr>
        <w:t> </w:t>
      </w:r>
    </w:p>
    <w:p w:rsidR="00640A6A" w:rsidRDefault="00640A6A" w:rsidP="00640A6A">
      <w:pPr>
        <w:pStyle w:val="NormalWeb"/>
        <w:spacing w:before="0" w:beforeAutospacing="0" w:after="0" w:afterAutospacing="0"/>
      </w:pPr>
      <w:r>
        <w:rPr>
          <w:rStyle w:val="Strong"/>
        </w:rPr>
        <w:t>Responsibilities:</w:t>
      </w:r>
    </w:p>
    <w:p w:rsidR="00640A6A" w:rsidRDefault="00640A6A" w:rsidP="00640A6A">
      <w:pPr>
        <w:pStyle w:val="NormalWeb"/>
        <w:spacing w:before="0" w:beforeAutospacing="0" w:after="0" w:afterAutospacing="0"/>
      </w:pPr>
      <w:r>
        <w:t>Reporting to the Manager of Trade Operations, the Senior Trade Analyst/Trade Analyst is responsible to direct and manage all activities related to imports into the US. The incumbent will be responsible for month end post-entry review, record keeping and establishing and maintaining a robust set of Key Performance Indicators (KPIs). He/she is responsible for executing the reconciliation process – identification and research of assists, royalties, true ups/downs and determining application, determining the scope of protest for duty recovery/duty mitigation; identifying entries. He/she will work with the Import Compliance Program Manager for final review/approval and will follow-up with CBP for decision.</w:t>
      </w:r>
      <w:r>
        <w:br/>
      </w:r>
      <w:r>
        <w:br/>
        <w:t xml:space="preserve">The incumbent works cross functionally with Trade Compliance, Legal, Regulatory, Procurement, Finance, shipping/receiving sites and suppliers. He/she is the key interface to provide broker clearance instructions and other required documentation for import </w:t>
      </w:r>
      <w:r>
        <w:lastRenderedPageBreak/>
        <w:t>shipments. In addition, they provide timely product import and export classifications under the Export Control Classification Number (ECCN), Harmonized Tariff Schedule and Schedule B. May assist in maintaining classification codes in appropriate databases and SAP.</w:t>
      </w:r>
      <w:r>
        <w:br/>
      </w:r>
    </w:p>
    <w:p w:rsidR="00640A6A" w:rsidRDefault="00640A6A" w:rsidP="00640A6A">
      <w:pPr>
        <w:pStyle w:val="NormalWeb"/>
        <w:spacing w:before="0" w:beforeAutospacing="0" w:after="0" w:afterAutospacing="0"/>
      </w:pPr>
      <w:r>
        <w:rPr>
          <w:rStyle w:val="Strong"/>
        </w:rPr>
        <w:t>Requirements:</w:t>
      </w:r>
      <w:r>
        <w:rPr>
          <w:b/>
          <w:bCs/>
        </w:rPr>
        <w:br/>
      </w:r>
      <w:r>
        <w:t>The Senior Trade Analyst/Trade Analyst will demonstrate strong knowledge of the US trade laws and customs regulations specific to the types of imports and exports expected from a research site and biotech manufacturer/distributor. The successful candidate will possess a bachelor’s degree in Business, Finance or International Studies and at least five years in an import/export position or three or more years with master’s degree. Ten or more years’ experience is required for the senior role. A current US CBP issued Customs Broker License is required.</w:t>
      </w:r>
    </w:p>
    <w:p w:rsidR="00640A6A" w:rsidRDefault="00640A6A" w:rsidP="00640A6A">
      <w:pPr>
        <w:pStyle w:val="NormalWeb"/>
        <w:spacing w:before="0" w:beforeAutospacing="0" w:after="0" w:afterAutospacing="0"/>
      </w:pPr>
      <w:bookmarkStart w:id="0" w:name="_GoBack"/>
      <w:bookmarkEnd w:id="0"/>
    </w:p>
    <w:p w:rsidR="00640A6A" w:rsidRDefault="00640A6A" w:rsidP="00640A6A">
      <w:pPr>
        <w:pStyle w:val="NormalWeb"/>
        <w:spacing w:before="0" w:beforeAutospacing="0" w:after="0" w:afterAutospacing="0"/>
      </w:pPr>
      <w:r>
        <w:rPr>
          <w:rStyle w:val="Strong"/>
        </w:rPr>
        <w:t>Passionate About Our People</w:t>
      </w:r>
    </w:p>
    <w:p w:rsidR="00640A6A" w:rsidRDefault="00640A6A" w:rsidP="00640A6A">
      <w:pPr>
        <w:pStyle w:val="NormalWeb"/>
        <w:spacing w:before="0" w:beforeAutospacing="0" w:after="0" w:afterAutospacing="0"/>
      </w:pPr>
      <w:r>
        <w:t>We recognize that our people are our most important asset. It’s why we foster an inclusive environment that encourages diversity and offer competitive healthcare and benefits to help you bring the best to the business and to your personal life.</w:t>
      </w:r>
    </w:p>
    <w:p w:rsidR="00640A6A" w:rsidRDefault="00640A6A" w:rsidP="00640A6A">
      <w:pPr>
        <w:pStyle w:val="NormalWeb"/>
        <w:spacing w:before="0" w:beforeAutospacing="0" w:after="0" w:afterAutospacing="0"/>
      </w:pPr>
      <w:r>
        <w:t>Join us as we continue to tackle medicine’s most challenging problems and live a life inspired. Apply Below!</w:t>
      </w:r>
    </w:p>
    <w:p w:rsidR="00640A6A" w:rsidRDefault="00640A6A" w:rsidP="00640A6A"/>
    <w:p w:rsidR="00640A6A" w:rsidRDefault="00640A6A" w:rsidP="00640A6A">
      <w:pPr>
        <w:pStyle w:val="NormalWeb"/>
        <w:spacing w:before="0" w:beforeAutospacing="0" w:after="0" w:afterAutospacing="0"/>
      </w:pPr>
      <w:r>
        <w:t>Now a member of the Roche Group, Genentech has multiple medicines on the market for cancer and other serious illnesses. We are an equal opportunity employer.</w:t>
      </w:r>
    </w:p>
    <w:p w:rsidR="00640A6A" w:rsidRDefault="00640A6A" w:rsidP="00640A6A">
      <w:pPr>
        <w:rPr>
          <w:b/>
          <w:sz w:val="32"/>
          <w:szCs w:val="32"/>
          <w:u w:val="single"/>
        </w:rPr>
      </w:pPr>
    </w:p>
    <w:p w:rsidR="00D33F69" w:rsidRDefault="00D33F69" w:rsidP="00640A6A">
      <w:pPr>
        <w:rPr>
          <w:b/>
          <w:sz w:val="32"/>
          <w:szCs w:val="32"/>
          <w:u w:val="single"/>
        </w:rPr>
      </w:pPr>
    </w:p>
    <w:p w:rsidR="00D33F69" w:rsidRDefault="00640A6A" w:rsidP="00640A6A">
      <w:r w:rsidRPr="00640A6A">
        <w:t xml:space="preserve">Apply Here: </w:t>
      </w:r>
      <w:hyperlink r:id="rId5" w:history="1">
        <w:r w:rsidRPr="00CE7428">
          <w:rPr>
            <w:rStyle w:val="Hyperlink"/>
          </w:rPr>
          <w:t>http://www.Click2apply.net/dn7kcq2</w:t>
        </w:r>
      </w:hyperlink>
    </w:p>
    <w:p w:rsidR="00640A6A" w:rsidRDefault="00640A6A">
      <w:pPr>
        <w:rPr>
          <w:b/>
          <w:sz w:val="32"/>
          <w:szCs w:val="32"/>
          <w:u w:val="single"/>
        </w:rPr>
      </w:pPr>
    </w:p>
    <w:p w:rsidR="00D33F69" w:rsidRDefault="00D33F69">
      <w:pPr>
        <w:rPr>
          <w:b/>
          <w:sz w:val="32"/>
          <w:szCs w:val="32"/>
          <w:u w:val="single"/>
        </w:rPr>
      </w:pPr>
    </w:p>
    <w:p w:rsidR="00D33F69" w:rsidRDefault="00D33F69">
      <w:pPr>
        <w:rPr>
          <w:b/>
          <w:sz w:val="32"/>
          <w:szCs w:val="32"/>
          <w:u w:val="single"/>
        </w:rPr>
      </w:pPr>
    </w:p>
    <w:p w:rsidR="00D33F69" w:rsidRDefault="00D33F69">
      <w:pPr>
        <w:rPr>
          <w:b/>
          <w:sz w:val="32"/>
          <w:szCs w:val="32"/>
          <w:u w:val="single"/>
        </w:rPr>
      </w:pPr>
    </w:p>
    <w:p w:rsidR="00D33F69" w:rsidRDefault="00D33F69">
      <w:pPr>
        <w:rPr>
          <w:b/>
          <w:sz w:val="32"/>
          <w:szCs w:val="32"/>
          <w:u w:val="single"/>
        </w:rPr>
      </w:pPr>
    </w:p>
    <w:p w:rsidR="00D33F69" w:rsidRDefault="00D33F69" w:rsidP="0095166A">
      <w:pPr>
        <w:outlineLvl w:val="0"/>
        <w:rPr>
          <w:b/>
          <w:sz w:val="32"/>
          <w:szCs w:val="32"/>
          <w:u w:val="single"/>
        </w:rPr>
      </w:pPr>
      <w:r>
        <w:rPr>
          <w:b/>
          <w:sz w:val="32"/>
          <w:szCs w:val="32"/>
          <w:u w:val="single"/>
        </w:rPr>
        <w:t>Contact Information</w:t>
      </w:r>
      <w:r w:rsidR="007E0737">
        <w:rPr>
          <w:b/>
          <w:sz w:val="32"/>
          <w:szCs w:val="32"/>
          <w:u w:val="single"/>
        </w:rPr>
        <w:t xml:space="preserve"> to Apply</w:t>
      </w:r>
    </w:p>
    <w:p w:rsidR="00D33F69" w:rsidRDefault="00D33F69">
      <w:pPr>
        <w:rPr>
          <w:b/>
          <w:sz w:val="32"/>
          <w:szCs w:val="32"/>
          <w:u w:val="single"/>
        </w:rPr>
      </w:pPr>
    </w:p>
    <w:p w:rsidR="00D33F69" w:rsidRPr="00640A6A" w:rsidRDefault="00640A6A">
      <w:pPr>
        <w:rPr>
          <w:rFonts w:asciiTheme="minorHAnsi" w:hAnsiTheme="minorHAnsi" w:cstheme="minorHAnsi"/>
          <w:sz w:val="28"/>
          <w:szCs w:val="28"/>
        </w:rPr>
      </w:pPr>
      <w:r>
        <w:rPr>
          <w:rFonts w:asciiTheme="minorHAnsi" w:hAnsiTheme="minorHAnsi" w:cstheme="minorHAnsi"/>
          <w:sz w:val="28"/>
          <w:szCs w:val="28"/>
        </w:rPr>
        <w:t>Apply Here:</w:t>
      </w:r>
      <w:r w:rsidRPr="00640A6A">
        <w:rPr>
          <w:rFonts w:asciiTheme="minorHAnsi" w:hAnsiTheme="minorHAnsi" w:cstheme="minorHAnsi"/>
          <w:sz w:val="28"/>
          <w:szCs w:val="28"/>
        </w:rPr>
        <w:t xml:space="preserve"> </w:t>
      </w:r>
      <w:hyperlink r:id="rId6" w:history="1">
        <w:r w:rsidRPr="00640A6A">
          <w:rPr>
            <w:rStyle w:val="Hyperlink"/>
            <w:rFonts w:asciiTheme="minorHAnsi" w:hAnsiTheme="minorHAnsi" w:cstheme="minorHAnsi"/>
            <w:sz w:val="28"/>
            <w:szCs w:val="28"/>
            <w:u w:val="none"/>
          </w:rPr>
          <w:t>http://www.Click2apply.net/dn7kcq2</w:t>
        </w:r>
      </w:hyperlink>
    </w:p>
    <w:p w:rsidR="00640A6A" w:rsidRPr="00D33F69" w:rsidRDefault="00640A6A">
      <w:pPr>
        <w:rPr>
          <w:b/>
          <w:sz w:val="32"/>
          <w:szCs w:val="32"/>
          <w:u w:val="single"/>
        </w:rPr>
      </w:pPr>
    </w:p>
    <w:sectPr w:rsidR="00640A6A" w:rsidRPr="00D33F69" w:rsidSect="000B5F0C">
      <w:pgSz w:w="12240" w:h="15840"/>
      <w:pgMar w:top="1440" w:right="1800" w:bottom="1440" w:left="1800" w:header="720" w:footer="720" w:gutter="0"/>
      <w:pgBorders w:offsetFrom="page">
        <w:top w:val="thinThickThinMediumGap" w:sz="24" w:space="24" w:color="auto"/>
        <w:left w:val="thinThickThinMediumGap" w:sz="24" w:space="24" w:color="auto"/>
        <w:bottom w:val="thinThickThinMediumGap" w:sz="24" w:space="24" w:color="auto"/>
        <w:right w:val="thinThickThinMediumGap" w:sz="24" w:space="24" w:color="auto"/>
      </w:pgBorders>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10002FF" w:usb1="4000ACFF" w:usb2="00000009"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7"/>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40A6A"/>
    <w:rsid w:val="000B5F0C"/>
    <w:rsid w:val="00416446"/>
    <w:rsid w:val="00534443"/>
    <w:rsid w:val="00640A6A"/>
    <w:rsid w:val="007E0737"/>
    <w:rsid w:val="0095166A"/>
    <w:rsid w:val="00B418E6"/>
    <w:rsid w:val="00D33F6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PlaceType"/>
  <w:smartTagType w:namespaceuri="urn:schemas-microsoft-com:office:smarttags" w:name="PlaceName"/>
  <w:shapeDefaults>
    <o:shapedefaults v:ext="edit" spidmax="1026"/>
    <o:shapelayout v:ext="edit">
      <o:idmap v:ext="edit" data="1"/>
    </o:shapelayout>
  </w:shapeDefaults>
  <w:decimalSymbol w:val="."/>
  <w:listSeparator w:val=","/>
  <w15:chartTrackingRefBased/>
  <w15:docId w15:val="{DE2AE132-1F8D-4589-B801-0DEDC53080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table" w:styleId="TableGrid">
    <w:name w:val="Table Grid"/>
    <w:basedOn w:val="TableNormal"/>
    <w:rsid w:val="0041644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DocumentMap">
    <w:name w:val="Document Map"/>
    <w:basedOn w:val="Normal"/>
    <w:semiHidden/>
    <w:rsid w:val="000B5F0C"/>
    <w:pPr>
      <w:shd w:val="clear" w:color="auto" w:fill="000080"/>
    </w:pPr>
    <w:rPr>
      <w:rFonts w:ascii="Tahoma" w:hAnsi="Tahoma" w:cs="Tahoma"/>
      <w:sz w:val="20"/>
      <w:szCs w:val="20"/>
    </w:rPr>
  </w:style>
  <w:style w:type="paragraph" w:styleId="NormalWeb">
    <w:name w:val="Normal (Web)"/>
    <w:basedOn w:val="Normal"/>
    <w:uiPriority w:val="99"/>
    <w:unhideWhenUsed/>
    <w:rsid w:val="00640A6A"/>
    <w:pPr>
      <w:spacing w:before="100" w:beforeAutospacing="1" w:after="100" w:afterAutospacing="1"/>
    </w:pPr>
  </w:style>
  <w:style w:type="character" w:styleId="Strong">
    <w:name w:val="Strong"/>
    <w:uiPriority w:val="22"/>
    <w:qFormat/>
    <w:rsid w:val="00640A6A"/>
    <w:rPr>
      <w:b/>
      <w:bCs/>
    </w:rPr>
  </w:style>
  <w:style w:type="character" w:styleId="Hyperlink">
    <w:name w:val="Hyperlink"/>
    <w:basedOn w:val="DefaultParagraphFont"/>
    <w:rsid w:val="00640A6A"/>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91947717">
      <w:bodyDiv w:val="1"/>
      <w:marLeft w:val="0"/>
      <w:marRight w:val="0"/>
      <w:marTop w:val="0"/>
      <w:marBottom w:val="0"/>
      <w:divBdr>
        <w:top w:val="none" w:sz="0" w:space="0" w:color="auto"/>
        <w:left w:val="none" w:sz="0" w:space="0" w:color="auto"/>
        <w:bottom w:val="none" w:sz="0" w:space="0" w:color="auto"/>
        <w:right w:val="none" w:sz="0" w:space="0" w:color="auto"/>
      </w:divBdr>
      <w:divsChild>
        <w:div w:id="1986119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Click2apply.net/dn7kcq2" TargetMode="External"/><Relationship Id="rId5" Type="http://schemas.openxmlformats.org/officeDocument/2006/relationships/hyperlink" Target="http://www.Click2apply.net/dn7kcq2" TargetMode="External"/><Relationship Id="rId4"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ADE9~1.BER\AppData\Local\Temp\ICPA_Job_Form.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ICPA_Job_Form</Template>
  <TotalTime>4</TotalTime>
  <Pages>2</Pages>
  <Words>495</Words>
  <Characters>2823</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lpstr>
    </vt:vector>
  </TitlesOfParts>
  <Company>Ciba Specialty Chemicals</Company>
  <LinksUpToDate>false</LinksUpToDate>
  <CharactersWithSpaces>3312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Christine Bermudez</dc:creator>
  <cp:keywords/>
  <dc:description/>
  <cp:lastModifiedBy>Christine Bermudez</cp:lastModifiedBy>
  <cp:revision>1</cp:revision>
  <dcterms:created xsi:type="dcterms:W3CDTF">2014-02-18T21:13:00Z</dcterms:created>
  <dcterms:modified xsi:type="dcterms:W3CDTF">2014-02-18T21:17:00Z</dcterms:modified>
</cp:coreProperties>
</file>