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4145F">
            <w:r>
              <w:t>GE Capital</w:t>
            </w:r>
          </w:p>
        </w:tc>
      </w:tr>
      <w:tr w:rsidR="00B418E6" w:rsidTr="00534443">
        <w:tc>
          <w:tcPr>
            <w:tcW w:w="2448" w:type="dxa"/>
          </w:tcPr>
          <w:p w:rsidR="00B418E6" w:rsidRDefault="00B418E6">
            <w:r>
              <w:t>Job Title</w:t>
            </w:r>
          </w:p>
        </w:tc>
        <w:tc>
          <w:tcPr>
            <w:tcW w:w="6408" w:type="dxa"/>
          </w:tcPr>
          <w:p w:rsidR="00B418E6" w:rsidRDefault="0024145F">
            <w:r w:rsidRPr="0024145F">
              <w:t>Lead Auditor</w:t>
            </w:r>
          </w:p>
        </w:tc>
      </w:tr>
      <w:tr w:rsidR="00B418E6" w:rsidTr="00534443">
        <w:tc>
          <w:tcPr>
            <w:tcW w:w="2448" w:type="dxa"/>
          </w:tcPr>
          <w:p w:rsidR="00B418E6" w:rsidRDefault="00B418E6">
            <w:r>
              <w:t>Location</w:t>
            </w:r>
          </w:p>
        </w:tc>
        <w:tc>
          <w:tcPr>
            <w:tcW w:w="6408" w:type="dxa"/>
          </w:tcPr>
          <w:p w:rsidR="00B418E6" w:rsidRDefault="0024145F">
            <w:r>
              <w:t>Draper</w:t>
            </w:r>
            <w:r>
              <w:t>, UT</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24145F">
            <w:r>
              <w:t>Commensurate</w:t>
            </w:r>
          </w:p>
        </w:tc>
      </w:tr>
      <w:tr w:rsidR="00B418E6" w:rsidTr="00534443">
        <w:tc>
          <w:tcPr>
            <w:tcW w:w="2448" w:type="dxa"/>
          </w:tcPr>
          <w:p w:rsidR="00B418E6" w:rsidRDefault="00B418E6">
            <w:r>
              <w:t>Relocation Assistance</w:t>
            </w:r>
          </w:p>
        </w:tc>
        <w:tc>
          <w:tcPr>
            <w:tcW w:w="6408" w:type="dxa"/>
          </w:tcPr>
          <w:p w:rsidR="00B418E6" w:rsidRDefault="0024145F">
            <w:r>
              <w:t>n/a</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24145F" w:rsidRPr="0024145F" w:rsidRDefault="0024145F" w:rsidP="0024145F">
      <w:pPr>
        <w:rPr>
          <w:sz w:val="28"/>
          <w:szCs w:val="32"/>
        </w:rPr>
      </w:pPr>
      <w:r w:rsidRPr="0024145F">
        <w:rPr>
          <w:sz w:val="28"/>
          <w:szCs w:val="32"/>
        </w:rPr>
        <w:t>GE Capital’s Retail Finance business is among the country’s most successful retail lenders, with more than 75 years of experience in consumer financing. The business, which originates loans as a unit of GE Capital Retail Bank, provides credit card programs to retailers and consumers in the United States and Canada. We build better businesses through customized private label and bankcard credit programs to national and regional retailers in the U.S., as well as private label credit card programs, promotional and installment lending, bankcards and financial services for consumers through dealers; national, regional and independent retailers; contractors; manufacturers; healthcare practices; and service providers across nearly 20 industries.</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At GE Capital Retail Finance, we are committed to being an employer of choice, offering competitive rewards, compensation and benefits. When you join our team, you become part of a stimulating work environment with vast opportunities to sharpen your skills and embrace new leadership challenges. GE provides tools to enable you to build your development and chart your own career path. As a member of the GE Capital Retail Finance team, you'll join over 8,000 colleagues who are passionate about their work!</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JOB DESCRIPTION:</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lastRenderedPageBreak/>
        <w:t>This position is primarily responsible for assisting audit management in planning and execution of audit engagements that review the design and effectiveness of the bank’s control environment, as well as validation of corrective actions.</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RESPONSIBILITIES:</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 • Assess inherent and residual risks, evaluate control designs, develop and execute audit tests</w:t>
      </w:r>
    </w:p>
    <w:p w:rsidR="0024145F" w:rsidRPr="0024145F" w:rsidRDefault="0024145F" w:rsidP="0024145F">
      <w:pPr>
        <w:rPr>
          <w:sz w:val="28"/>
          <w:szCs w:val="32"/>
        </w:rPr>
      </w:pPr>
      <w:r w:rsidRPr="0024145F">
        <w:rPr>
          <w:sz w:val="28"/>
          <w:szCs w:val="32"/>
        </w:rPr>
        <w:t xml:space="preserve"> • Participate as a key team member on audit projects, having responsibility for more complex areas</w:t>
      </w:r>
    </w:p>
    <w:p w:rsidR="0024145F" w:rsidRPr="0024145F" w:rsidRDefault="0024145F" w:rsidP="0024145F">
      <w:pPr>
        <w:rPr>
          <w:sz w:val="28"/>
          <w:szCs w:val="32"/>
        </w:rPr>
      </w:pPr>
      <w:r w:rsidRPr="0024145F">
        <w:rPr>
          <w:sz w:val="28"/>
          <w:szCs w:val="32"/>
        </w:rPr>
        <w:t xml:space="preserve"> • Assist the Senior Manager and coach Lead Auditors in accomplishing team objectives</w:t>
      </w:r>
    </w:p>
    <w:p w:rsidR="0024145F" w:rsidRPr="0024145F" w:rsidRDefault="0024145F" w:rsidP="0024145F">
      <w:pPr>
        <w:rPr>
          <w:sz w:val="28"/>
          <w:szCs w:val="32"/>
        </w:rPr>
      </w:pPr>
      <w:r w:rsidRPr="0024145F">
        <w:rPr>
          <w:sz w:val="28"/>
          <w:szCs w:val="32"/>
        </w:rPr>
        <w:t xml:space="preserve"> • Identify and assess the impact of control deficiencies</w:t>
      </w:r>
    </w:p>
    <w:p w:rsidR="0024145F" w:rsidRPr="0024145F" w:rsidRDefault="0024145F" w:rsidP="0024145F">
      <w:pPr>
        <w:rPr>
          <w:sz w:val="28"/>
          <w:szCs w:val="32"/>
        </w:rPr>
      </w:pPr>
      <w:r w:rsidRPr="0024145F">
        <w:rPr>
          <w:sz w:val="28"/>
          <w:szCs w:val="32"/>
        </w:rPr>
        <w:t xml:space="preserve"> • Present testing results to various levels of internal audit leadership, as well as the business organization</w:t>
      </w:r>
    </w:p>
    <w:p w:rsidR="0024145F" w:rsidRPr="0024145F" w:rsidRDefault="0024145F" w:rsidP="0024145F">
      <w:pPr>
        <w:rPr>
          <w:sz w:val="28"/>
          <w:szCs w:val="32"/>
        </w:rPr>
      </w:pPr>
      <w:r w:rsidRPr="0024145F">
        <w:rPr>
          <w:sz w:val="28"/>
          <w:szCs w:val="32"/>
        </w:rPr>
        <w:t xml:space="preserve"> • Assist in the development of cost-justified, value-added management actions</w:t>
      </w:r>
    </w:p>
    <w:p w:rsidR="0024145F" w:rsidRPr="0024145F" w:rsidRDefault="0024145F" w:rsidP="0024145F">
      <w:pPr>
        <w:rPr>
          <w:sz w:val="28"/>
          <w:szCs w:val="32"/>
        </w:rPr>
      </w:pPr>
      <w:r w:rsidRPr="0024145F">
        <w:rPr>
          <w:sz w:val="28"/>
          <w:szCs w:val="32"/>
        </w:rPr>
        <w:t xml:space="preserve"> • Effectively handle more challenging audit assignments</w:t>
      </w:r>
    </w:p>
    <w:p w:rsidR="0024145F" w:rsidRPr="0024145F" w:rsidRDefault="0024145F" w:rsidP="0024145F">
      <w:pPr>
        <w:rPr>
          <w:sz w:val="28"/>
          <w:szCs w:val="32"/>
        </w:rPr>
      </w:pPr>
      <w:r w:rsidRPr="0024145F">
        <w:rPr>
          <w:sz w:val="28"/>
          <w:szCs w:val="32"/>
        </w:rPr>
        <w:t xml:space="preserve"> • Produce high quality audit project results across multiple business areas</w:t>
      </w:r>
    </w:p>
    <w:p w:rsidR="0024145F" w:rsidRPr="0024145F" w:rsidRDefault="0024145F" w:rsidP="0024145F">
      <w:pPr>
        <w:rPr>
          <w:sz w:val="28"/>
          <w:szCs w:val="32"/>
        </w:rPr>
      </w:pPr>
      <w:r w:rsidRPr="0024145F">
        <w:rPr>
          <w:sz w:val="28"/>
          <w:szCs w:val="32"/>
        </w:rPr>
        <w:t xml:space="preserve"> • Proficiency in the managing work papers and other audit and company tools</w:t>
      </w:r>
    </w:p>
    <w:p w:rsidR="0024145F" w:rsidRPr="0024145F" w:rsidRDefault="0024145F" w:rsidP="0024145F">
      <w:pPr>
        <w:rPr>
          <w:sz w:val="28"/>
          <w:szCs w:val="32"/>
        </w:rPr>
      </w:pPr>
      <w:r w:rsidRPr="0024145F">
        <w:rPr>
          <w:sz w:val="28"/>
          <w:szCs w:val="32"/>
        </w:rPr>
        <w:t xml:space="preserve"> • Ability to research – consumer banking regulatory compliance and other banking operations and finance topics</w:t>
      </w:r>
    </w:p>
    <w:p w:rsidR="0024145F" w:rsidRPr="0024145F" w:rsidRDefault="0024145F" w:rsidP="0024145F">
      <w:pPr>
        <w:rPr>
          <w:sz w:val="28"/>
          <w:szCs w:val="32"/>
        </w:rPr>
      </w:pPr>
      <w:r w:rsidRPr="0024145F">
        <w:rPr>
          <w:sz w:val="28"/>
          <w:szCs w:val="32"/>
        </w:rPr>
        <w:t xml:space="preserve"> • Ensure effective and efficient execution of audits in conformance with professional and department standards, budgets, and timelines</w:t>
      </w:r>
    </w:p>
    <w:p w:rsidR="0024145F" w:rsidRPr="0024145F" w:rsidRDefault="0024145F" w:rsidP="0024145F">
      <w:pPr>
        <w:rPr>
          <w:sz w:val="28"/>
          <w:szCs w:val="32"/>
        </w:rPr>
      </w:pPr>
      <w:r w:rsidRPr="0024145F">
        <w:rPr>
          <w:sz w:val="28"/>
          <w:szCs w:val="32"/>
        </w:rPr>
        <w:t xml:space="preserve"> • Maintain internal audit competency through ongoing professional development </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REQUIREMENTS:</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 • Bachelor’s Degree in finance, business or related field, or equivalent</w:t>
      </w:r>
    </w:p>
    <w:p w:rsidR="0024145F" w:rsidRPr="0024145F" w:rsidRDefault="0024145F" w:rsidP="0024145F">
      <w:pPr>
        <w:rPr>
          <w:sz w:val="28"/>
          <w:szCs w:val="32"/>
        </w:rPr>
      </w:pPr>
      <w:r w:rsidRPr="0024145F">
        <w:rPr>
          <w:sz w:val="28"/>
          <w:szCs w:val="32"/>
        </w:rPr>
        <w:t xml:space="preserve"> • Minimum 4 years business experience</w:t>
      </w:r>
    </w:p>
    <w:p w:rsidR="0024145F" w:rsidRPr="0024145F" w:rsidRDefault="0024145F" w:rsidP="0024145F">
      <w:pPr>
        <w:rPr>
          <w:sz w:val="28"/>
          <w:szCs w:val="32"/>
        </w:rPr>
      </w:pPr>
      <w:r w:rsidRPr="0024145F">
        <w:rPr>
          <w:sz w:val="28"/>
          <w:szCs w:val="32"/>
        </w:rPr>
        <w:t xml:space="preserve"> • Minimum of 3 years internal audit, public accounting, banking operations, banking compliance, or other equivalent. </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ELIGIBILITY REQUIREMENTS: </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 • YOU MUST BE ABLE TO SATISFY THE REQUIREMENTS OF SECTION 19 OF THE FEDERAL DEPOSIT INSURANCE ACT</w:t>
      </w:r>
    </w:p>
    <w:p w:rsidR="0024145F" w:rsidRPr="0024145F" w:rsidRDefault="0024145F" w:rsidP="0024145F">
      <w:pPr>
        <w:rPr>
          <w:sz w:val="28"/>
          <w:szCs w:val="32"/>
        </w:rPr>
      </w:pPr>
      <w:r w:rsidRPr="0024145F">
        <w:rPr>
          <w:sz w:val="28"/>
          <w:szCs w:val="32"/>
        </w:rPr>
        <w:lastRenderedPageBreak/>
        <w:t xml:space="preserve"> • All applications for employment must be submitted through either www</w:t>
      </w:r>
      <w:r>
        <w:rPr>
          <w:sz w:val="28"/>
          <w:szCs w:val="32"/>
        </w:rPr>
        <w:t xml:space="preserve">.gecareers.com or the </w:t>
      </w:r>
      <w:proofErr w:type="gramStart"/>
      <w:r>
        <w:rPr>
          <w:sz w:val="28"/>
          <w:szCs w:val="32"/>
        </w:rPr>
        <w:t xml:space="preserve">Career  </w:t>
      </w:r>
      <w:r w:rsidRPr="0024145F">
        <w:rPr>
          <w:sz w:val="28"/>
          <w:szCs w:val="32"/>
        </w:rPr>
        <w:t>Opportunity</w:t>
      </w:r>
      <w:proofErr w:type="gramEnd"/>
      <w:r w:rsidRPr="0024145F">
        <w:rPr>
          <w:sz w:val="28"/>
          <w:szCs w:val="32"/>
        </w:rPr>
        <w:t xml:space="preserve"> System (COS) to be considered</w:t>
      </w:r>
    </w:p>
    <w:p w:rsidR="0024145F" w:rsidRPr="0024145F" w:rsidRDefault="0024145F" w:rsidP="0024145F">
      <w:pPr>
        <w:rPr>
          <w:sz w:val="28"/>
          <w:szCs w:val="32"/>
        </w:rPr>
      </w:pPr>
      <w:r w:rsidRPr="0024145F">
        <w:rPr>
          <w:sz w:val="28"/>
          <w:szCs w:val="32"/>
        </w:rPr>
        <w:t xml:space="preserve"> • You must be 18 years or older</w:t>
      </w:r>
    </w:p>
    <w:p w:rsidR="0024145F" w:rsidRPr="0024145F" w:rsidRDefault="0024145F" w:rsidP="0024145F">
      <w:pPr>
        <w:rPr>
          <w:sz w:val="28"/>
          <w:szCs w:val="32"/>
        </w:rPr>
      </w:pPr>
      <w:r w:rsidRPr="0024145F">
        <w:rPr>
          <w:sz w:val="28"/>
          <w:szCs w:val="32"/>
        </w:rPr>
        <w:t xml:space="preserve"> • You must have a high school diploma or equivalent</w:t>
      </w:r>
    </w:p>
    <w:p w:rsidR="0024145F" w:rsidRPr="0024145F" w:rsidRDefault="0024145F" w:rsidP="0024145F">
      <w:pPr>
        <w:rPr>
          <w:sz w:val="28"/>
          <w:szCs w:val="32"/>
        </w:rPr>
      </w:pPr>
      <w:r w:rsidRPr="0024145F">
        <w:rPr>
          <w:sz w:val="28"/>
          <w:szCs w:val="32"/>
        </w:rPr>
        <w:t xml:space="preserve"> • You must be willing to take a drug test, submit to a background investigation and submit fingerprints as part of the selection process.</w:t>
      </w:r>
    </w:p>
    <w:p w:rsidR="0024145F" w:rsidRPr="0024145F" w:rsidRDefault="0024145F" w:rsidP="0024145F">
      <w:pPr>
        <w:rPr>
          <w:sz w:val="28"/>
          <w:szCs w:val="32"/>
        </w:rPr>
      </w:pPr>
      <w:r w:rsidRPr="0024145F">
        <w:rPr>
          <w:sz w:val="28"/>
          <w:szCs w:val="32"/>
        </w:rPr>
        <w:t xml:space="preserve"> • If currently a GE employee, you must have been in your current position for at least 6 months (AP) or 24 months (PB or greater), have at least a "consistently meets expectations" performance rating and have the approval of your manager to post (or the approval of your manager and HR to apply if you don't meet the time-in-job or performance requirement)</w:t>
      </w:r>
    </w:p>
    <w:p w:rsidR="0024145F" w:rsidRPr="0024145F" w:rsidRDefault="0024145F" w:rsidP="0024145F">
      <w:pPr>
        <w:rPr>
          <w:sz w:val="28"/>
          <w:szCs w:val="32"/>
        </w:rPr>
      </w:pPr>
      <w:r w:rsidRPr="0024145F">
        <w:rPr>
          <w:sz w:val="28"/>
          <w:szCs w:val="32"/>
        </w:rPr>
        <w:t xml:space="preserve"> • Ability to travel up to 25% of the time.</w:t>
      </w:r>
    </w:p>
    <w:p w:rsidR="0024145F" w:rsidRPr="0024145F" w:rsidRDefault="0024145F" w:rsidP="0024145F">
      <w:pPr>
        <w:rPr>
          <w:sz w:val="28"/>
          <w:szCs w:val="32"/>
        </w:rPr>
      </w:pPr>
      <w:r w:rsidRPr="0024145F">
        <w:rPr>
          <w:sz w:val="28"/>
          <w:szCs w:val="32"/>
        </w:rPr>
        <w:t xml:space="preserve"> • Unrestricted work authorization in the U.S. is required. We will not sponsor individuals for employment visas, now or in the future, for this job opening.</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For U.S. employment opportunities, GE hires U.S. citizens, permanent residents, </w:t>
      </w:r>
      <w:proofErr w:type="spellStart"/>
      <w:r w:rsidRPr="0024145F">
        <w:rPr>
          <w:sz w:val="28"/>
          <w:szCs w:val="32"/>
        </w:rPr>
        <w:t>asylees</w:t>
      </w:r>
      <w:proofErr w:type="spellEnd"/>
      <w:r w:rsidRPr="0024145F">
        <w:rPr>
          <w:sz w:val="28"/>
          <w:szCs w:val="32"/>
        </w:rPr>
        <w:t>, refugees, and temporary residents. Temporary residence does not include those with non-immigrant work authorization (F, J, H or L visas), such as students in practical training status. GE will require proof of work authorization.</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Any offer of employment is conditioned upon the successful completion of a background investigation and drug screen. </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DESIRED:</w:t>
      </w:r>
    </w:p>
    <w:p w:rsidR="0024145F" w:rsidRPr="0024145F" w:rsidRDefault="0024145F" w:rsidP="0024145F">
      <w:pPr>
        <w:rPr>
          <w:sz w:val="28"/>
          <w:szCs w:val="32"/>
        </w:rPr>
      </w:pPr>
    </w:p>
    <w:p w:rsidR="0024145F" w:rsidRPr="0024145F" w:rsidRDefault="0024145F" w:rsidP="0024145F">
      <w:pPr>
        <w:rPr>
          <w:sz w:val="28"/>
          <w:szCs w:val="32"/>
        </w:rPr>
      </w:pPr>
      <w:r w:rsidRPr="0024145F">
        <w:rPr>
          <w:sz w:val="28"/>
          <w:szCs w:val="32"/>
        </w:rPr>
        <w:t xml:space="preserve"> • Minimum 7 years combined business and internal audit, public accounting, banking operations, banking compliance, or other equivalent.</w:t>
      </w:r>
    </w:p>
    <w:p w:rsidR="0024145F" w:rsidRPr="0024145F" w:rsidRDefault="0024145F" w:rsidP="0024145F">
      <w:pPr>
        <w:rPr>
          <w:sz w:val="28"/>
          <w:szCs w:val="32"/>
        </w:rPr>
      </w:pPr>
      <w:r w:rsidRPr="0024145F">
        <w:rPr>
          <w:sz w:val="28"/>
          <w:szCs w:val="32"/>
        </w:rPr>
        <w:t xml:space="preserve"> • The successful candidate will most likely possess an undergraduate or graduate degree in accounting, finance, or business and will have earned appropriate certifications, such as a CPA, Chartered Accountancy (CA), or Certified Internal Auditor (CIA)</w:t>
      </w:r>
    </w:p>
    <w:p w:rsidR="0024145F" w:rsidRPr="0024145F" w:rsidRDefault="0024145F" w:rsidP="0024145F">
      <w:pPr>
        <w:rPr>
          <w:sz w:val="28"/>
          <w:szCs w:val="32"/>
        </w:rPr>
      </w:pPr>
      <w:r w:rsidRPr="0024145F">
        <w:rPr>
          <w:sz w:val="28"/>
          <w:szCs w:val="32"/>
        </w:rPr>
        <w:t xml:space="preserve"> • A consumer banking regulatory compliance proficiency is preferred</w:t>
      </w:r>
    </w:p>
    <w:p w:rsidR="0024145F" w:rsidRPr="0024145F" w:rsidRDefault="0024145F" w:rsidP="0024145F">
      <w:pPr>
        <w:rPr>
          <w:sz w:val="28"/>
          <w:szCs w:val="32"/>
        </w:rPr>
      </w:pPr>
      <w:r w:rsidRPr="0024145F">
        <w:rPr>
          <w:sz w:val="28"/>
          <w:szCs w:val="32"/>
        </w:rPr>
        <w:t xml:space="preserve"> • Understanding of regulatory, accounting, financial industry related guidance and best practices applicable to banking operations</w:t>
      </w:r>
    </w:p>
    <w:p w:rsidR="0024145F" w:rsidRPr="0024145F" w:rsidRDefault="0024145F" w:rsidP="0024145F">
      <w:pPr>
        <w:rPr>
          <w:sz w:val="28"/>
          <w:szCs w:val="32"/>
        </w:rPr>
      </w:pPr>
      <w:r w:rsidRPr="0024145F">
        <w:rPr>
          <w:sz w:val="28"/>
          <w:szCs w:val="32"/>
        </w:rPr>
        <w:t xml:space="preserve"> • Experience with consumer credit portfolio administration or deposit account operations is a plus</w:t>
      </w:r>
    </w:p>
    <w:p w:rsidR="0024145F" w:rsidRPr="0024145F" w:rsidRDefault="0024145F" w:rsidP="0024145F">
      <w:pPr>
        <w:rPr>
          <w:sz w:val="28"/>
          <w:szCs w:val="32"/>
        </w:rPr>
      </w:pPr>
      <w:r w:rsidRPr="0024145F">
        <w:rPr>
          <w:sz w:val="28"/>
          <w:szCs w:val="32"/>
        </w:rPr>
        <w:t xml:space="preserve"> • A consumer banking regulatory compliance proficiency</w:t>
      </w:r>
    </w:p>
    <w:p w:rsidR="0024145F" w:rsidRPr="0024145F" w:rsidRDefault="0024145F" w:rsidP="0024145F">
      <w:pPr>
        <w:rPr>
          <w:sz w:val="28"/>
          <w:szCs w:val="32"/>
        </w:rPr>
      </w:pPr>
      <w:r w:rsidRPr="0024145F">
        <w:rPr>
          <w:sz w:val="28"/>
          <w:szCs w:val="32"/>
        </w:rPr>
        <w:lastRenderedPageBreak/>
        <w:t xml:space="preserve"> • Knowledgeable and experienced in control theory and professional auditing practices</w:t>
      </w:r>
    </w:p>
    <w:p w:rsidR="0024145F" w:rsidRPr="0024145F" w:rsidRDefault="0024145F" w:rsidP="0024145F">
      <w:pPr>
        <w:rPr>
          <w:sz w:val="28"/>
          <w:szCs w:val="32"/>
        </w:rPr>
      </w:pPr>
      <w:r w:rsidRPr="0024145F">
        <w:rPr>
          <w:sz w:val="28"/>
          <w:szCs w:val="32"/>
        </w:rPr>
        <w:t xml:space="preserve"> • Understanding of regulatory, accounting, financial industry related guidance and best practices applicable to banking operations</w:t>
      </w:r>
    </w:p>
    <w:p w:rsidR="0024145F" w:rsidRPr="0024145F" w:rsidRDefault="0024145F" w:rsidP="0024145F">
      <w:pPr>
        <w:rPr>
          <w:sz w:val="28"/>
          <w:szCs w:val="32"/>
        </w:rPr>
      </w:pPr>
      <w:r w:rsidRPr="0024145F">
        <w:rPr>
          <w:sz w:val="28"/>
          <w:szCs w:val="32"/>
        </w:rPr>
        <w:t xml:space="preserve"> • Effectively integrate business, operational, technological, and financial components into audit work performed</w:t>
      </w:r>
    </w:p>
    <w:p w:rsidR="0024145F" w:rsidRPr="0024145F" w:rsidRDefault="0024145F" w:rsidP="0024145F">
      <w:pPr>
        <w:rPr>
          <w:sz w:val="28"/>
          <w:szCs w:val="32"/>
        </w:rPr>
      </w:pPr>
      <w:r w:rsidRPr="0024145F">
        <w:rPr>
          <w:sz w:val="28"/>
          <w:szCs w:val="32"/>
        </w:rPr>
        <w:t xml:space="preserve"> • Ability to objectively identify problems and recommend solutions to complex control, financial, or technical issues</w:t>
      </w:r>
    </w:p>
    <w:p w:rsidR="0024145F" w:rsidRPr="0024145F" w:rsidRDefault="0024145F" w:rsidP="0024145F">
      <w:pPr>
        <w:rPr>
          <w:sz w:val="28"/>
          <w:szCs w:val="32"/>
        </w:rPr>
      </w:pPr>
      <w:r w:rsidRPr="0024145F">
        <w:rPr>
          <w:sz w:val="28"/>
          <w:szCs w:val="32"/>
        </w:rPr>
        <w:t xml:space="preserve"> • Understanding of business technologies and its impact to the control environment</w:t>
      </w:r>
    </w:p>
    <w:p w:rsidR="0024145F" w:rsidRPr="0024145F" w:rsidRDefault="0024145F" w:rsidP="0024145F">
      <w:pPr>
        <w:rPr>
          <w:sz w:val="28"/>
          <w:szCs w:val="32"/>
        </w:rPr>
      </w:pPr>
      <w:r w:rsidRPr="0024145F">
        <w:rPr>
          <w:sz w:val="28"/>
          <w:szCs w:val="32"/>
        </w:rPr>
        <w:t xml:space="preserve"> • Strong written and verbal communication skills to deliver to line management high quality, actionable feedback on a variety of audit related issues</w:t>
      </w:r>
    </w:p>
    <w:p w:rsidR="0024145F" w:rsidRPr="0024145F" w:rsidRDefault="0024145F" w:rsidP="0024145F">
      <w:pPr>
        <w:rPr>
          <w:sz w:val="28"/>
          <w:szCs w:val="32"/>
        </w:rPr>
      </w:pPr>
      <w:r w:rsidRPr="0024145F">
        <w:rPr>
          <w:sz w:val="28"/>
          <w:szCs w:val="32"/>
        </w:rPr>
        <w:t xml:space="preserve"> • Able to work independently on multiple assignments while effectively supporting teamwork and achievement of team objectives</w:t>
      </w:r>
    </w:p>
    <w:p w:rsidR="0024145F" w:rsidRPr="0024145F" w:rsidRDefault="0024145F" w:rsidP="0024145F">
      <w:pPr>
        <w:rPr>
          <w:sz w:val="28"/>
          <w:szCs w:val="32"/>
        </w:rPr>
      </w:pPr>
      <w:r w:rsidRPr="0024145F">
        <w:rPr>
          <w:sz w:val="28"/>
          <w:szCs w:val="32"/>
        </w:rPr>
        <w:t xml:space="preserve"> </w:t>
      </w:r>
      <w:proofErr w:type="gramStart"/>
      <w:r w:rsidRPr="0024145F">
        <w:rPr>
          <w:sz w:val="28"/>
          <w:szCs w:val="32"/>
        </w:rPr>
        <w:t>• Strong analytical, risk management, and problem solving skills</w:t>
      </w:r>
      <w:proofErr w:type="gramEnd"/>
    </w:p>
    <w:p w:rsidR="0024145F" w:rsidRPr="0024145F" w:rsidRDefault="0024145F" w:rsidP="0024145F">
      <w:pPr>
        <w:rPr>
          <w:sz w:val="28"/>
          <w:szCs w:val="32"/>
        </w:rPr>
      </w:pPr>
      <w:r w:rsidRPr="0024145F">
        <w:rPr>
          <w:sz w:val="28"/>
          <w:szCs w:val="32"/>
        </w:rPr>
        <w:t xml:space="preserve"> • An attention to detail</w:t>
      </w:r>
    </w:p>
    <w:p w:rsidR="00D33F69" w:rsidRPr="0024145F" w:rsidRDefault="0024145F" w:rsidP="0024145F">
      <w:pPr>
        <w:rPr>
          <w:sz w:val="28"/>
          <w:szCs w:val="32"/>
        </w:rPr>
      </w:pPr>
      <w:r w:rsidRPr="0024145F">
        <w:rPr>
          <w:sz w:val="28"/>
          <w:szCs w:val="32"/>
        </w:rPr>
        <w:t xml:space="preserve"> • Strong PC Skills – MS Office suite, ACL</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D33F69" w:rsidRPr="0024145F" w:rsidRDefault="0024145F">
      <w:pPr>
        <w:rPr>
          <w:sz w:val="32"/>
          <w:szCs w:val="32"/>
        </w:rPr>
      </w:pPr>
      <w:r w:rsidRPr="0024145F">
        <w:rPr>
          <w:sz w:val="32"/>
          <w:szCs w:val="32"/>
        </w:rPr>
        <w:t xml:space="preserve">APPLY ONLINE: </w:t>
      </w:r>
      <w:hyperlink r:id="rId5" w:history="1">
        <w:r w:rsidRPr="00BB1794">
          <w:rPr>
            <w:rStyle w:val="Hyperlink"/>
            <w:sz w:val="32"/>
            <w:szCs w:val="32"/>
          </w:rPr>
          <w:t>http://appclix.postmasterlx.com/track.html?pid=ff80808142c1d0090142c3be4b860427&amp;source=icpa&amp;p=codes=icpa</w:t>
        </w:r>
      </w:hyperlink>
      <w:r>
        <w:rPr>
          <w:sz w:val="32"/>
          <w:szCs w:val="32"/>
        </w:rPr>
        <w:t xml:space="preserve"> </w:t>
      </w:r>
      <w:bookmarkStart w:id="0" w:name="_GoBack"/>
      <w:bookmarkEnd w:id="0"/>
    </w:p>
    <w:sectPr w:rsidR="00D33F69" w:rsidRPr="0024145F"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145F"/>
    <w:rsid w:val="000B5F0C"/>
    <w:rsid w:val="0024145F"/>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2414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appclix.postmasterlx.com/track.html?pid=ff80808142c1d0090142c3be4b860427&amp;source=icpa&amp;p=codes=icpa"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arist\Documents\My%20File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3</TotalTime>
  <Pages>4</Pages>
  <Words>974</Words>
  <Characters>5554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6515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srozario</dc:creator>
  <cp:lastModifiedBy>srozario</cp:lastModifiedBy>
  <cp:revision>1</cp:revision>
  <dcterms:created xsi:type="dcterms:W3CDTF">2013-12-05T21:27:00Z</dcterms:created>
  <dcterms:modified xsi:type="dcterms:W3CDTF">2013-12-05T21:30:00Z</dcterms:modified>
</cp:coreProperties>
</file>