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Pr="004E54C1" w:rsidRDefault="003E10C2">
      <w:r w:rsidRPr="004E54C1">
        <w:rPr>
          <w:noProof/>
        </w:rPr>
        <w:drawing>
          <wp:inline distT="0" distB="0" distL="0" distR="0" wp14:anchorId="3A8B7911" wp14:editId="13B05925">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E54C1" w:rsidRDefault="00416446">
      <w:pPr>
        <w:rPr>
          <w:b/>
          <w:sz w:val="44"/>
          <w:szCs w:val="44"/>
        </w:rPr>
      </w:pPr>
    </w:p>
    <w:p w:rsidR="00416446" w:rsidRPr="004E54C1" w:rsidRDefault="00416446" w:rsidP="000B5F0C">
      <w:pPr>
        <w:jc w:val="center"/>
        <w:outlineLvl w:val="0"/>
        <w:rPr>
          <w:b/>
        </w:rPr>
      </w:pPr>
      <w:r w:rsidRPr="004E54C1">
        <w:rPr>
          <w:b/>
        </w:rPr>
        <w:t>Job Opportunity</w:t>
      </w:r>
    </w:p>
    <w:p w:rsidR="00416446" w:rsidRPr="004E54C1" w:rsidRDefault="00416446"/>
    <w:p w:rsidR="00416446" w:rsidRPr="004E54C1"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RPr="004E54C1" w:rsidTr="00534443">
        <w:tc>
          <w:tcPr>
            <w:tcW w:w="2448" w:type="dxa"/>
          </w:tcPr>
          <w:p w:rsidR="00B418E6" w:rsidRPr="004E54C1" w:rsidRDefault="00B418E6">
            <w:r w:rsidRPr="004E54C1">
              <w:t>Company</w:t>
            </w:r>
          </w:p>
        </w:tc>
        <w:tc>
          <w:tcPr>
            <w:tcW w:w="6408" w:type="dxa"/>
          </w:tcPr>
          <w:p w:rsidR="00B418E6" w:rsidRPr="004E54C1" w:rsidRDefault="008E01BC">
            <w:r w:rsidRPr="004E54C1">
              <w:t>Lockheed Martin Space Systems Company</w:t>
            </w:r>
          </w:p>
        </w:tc>
      </w:tr>
      <w:tr w:rsidR="00B418E6" w:rsidRPr="004E54C1" w:rsidTr="00534443">
        <w:tc>
          <w:tcPr>
            <w:tcW w:w="2448" w:type="dxa"/>
          </w:tcPr>
          <w:p w:rsidR="00B418E6" w:rsidRPr="004E54C1" w:rsidRDefault="00B418E6">
            <w:r w:rsidRPr="004E54C1">
              <w:t>Job Title</w:t>
            </w:r>
          </w:p>
        </w:tc>
        <w:tc>
          <w:tcPr>
            <w:tcW w:w="6408" w:type="dxa"/>
          </w:tcPr>
          <w:p w:rsidR="00B418E6" w:rsidRPr="004E54C1" w:rsidRDefault="008E01BC">
            <w:r w:rsidRPr="004E54C1">
              <w:t>International Licensing Analyst Sr.</w:t>
            </w:r>
          </w:p>
        </w:tc>
      </w:tr>
      <w:tr w:rsidR="00B418E6" w:rsidRPr="004E54C1" w:rsidTr="00534443">
        <w:tc>
          <w:tcPr>
            <w:tcW w:w="2448" w:type="dxa"/>
          </w:tcPr>
          <w:p w:rsidR="00B418E6" w:rsidRPr="004E54C1" w:rsidRDefault="00B418E6">
            <w:r w:rsidRPr="004E54C1">
              <w:t>Location</w:t>
            </w:r>
          </w:p>
        </w:tc>
        <w:tc>
          <w:tcPr>
            <w:tcW w:w="6408" w:type="dxa"/>
          </w:tcPr>
          <w:p w:rsidR="00B418E6" w:rsidRPr="004E54C1" w:rsidRDefault="004E54C1">
            <w:r w:rsidRPr="004E54C1">
              <w:t>Littleton, CO</w:t>
            </w:r>
          </w:p>
        </w:tc>
      </w:tr>
      <w:tr w:rsidR="00B418E6" w:rsidRPr="004E54C1" w:rsidTr="00534443">
        <w:tc>
          <w:tcPr>
            <w:tcW w:w="2448" w:type="dxa"/>
          </w:tcPr>
          <w:p w:rsidR="00B418E6" w:rsidRPr="004E54C1" w:rsidRDefault="00B418E6">
            <w:r w:rsidRPr="004E54C1">
              <w:t>Salary Range</w:t>
            </w:r>
          </w:p>
        </w:tc>
        <w:tc>
          <w:tcPr>
            <w:tcW w:w="6408" w:type="dxa"/>
          </w:tcPr>
          <w:p w:rsidR="00B418E6" w:rsidRPr="004E54C1" w:rsidRDefault="00D96CAE">
            <w:r w:rsidRPr="004E54C1">
              <w:t>Competitive</w:t>
            </w:r>
          </w:p>
        </w:tc>
      </w:tr>
      <w:tr w:rsidR="00B418E6" w:rsidRPr="004E54C1" w:rsidTr="00534443">
        <w:tc>
          <w:tcPr>
            <w:tcW w:w="2448" w:type="dxa"/>
          </w:tcPr>
          <w:p w:rsidR="00B418E6" w:rsidRPr="004E54C1" w:rsidRDefault="00B418E6">
            <w:r w:rsidRPr="004E54C1">
              <w:t>Relocation Assistance</w:t>
            </w:r>
          </w:p>
        </w:tc>
        <w:tc>
          <w:tcPr>
            <w:tcW w:w="6408" w:type="dxa"/>
          </w:tcPr>
          <w:p w:rsidR="00B418E6" w:rsidRPr="004E54C1" w:rsidRDefault="008E01BC">
            <w:r w:rsidRPr="004E54C1">
              <w:t>Possible</w:t>
            </w:r>
          </w:p>
        </w:tc>
      </w:tr>
    </w:tbl>
    <w:p w:rsidR="00D33F69" w:rsidRPr="004E54C1" w:rsidRDefault="00D33F69"/>
    <w:p w:rsidR="00416446" w:rsidRPr="004E54C1" w:rsidRDefault="00D33F69" w:rsidP="000B5F0C">
      <w:pPr>
        <w:outlineLvl w:val="0"/>
        <w:rPr>
          <w:b/>
          <w:u w:val="single"/>
        </w:rPr>
      </w:pPr>
      <w:r w:rsidRPr="004E54C1">
        <w:rPr>
          <w:b/>
          <w:u w:val="single"/>
        </w:rPr>
        <w:t>Job Description / Responsibilities / Requirements</w:t>
      </w:r>
    </w:p>
    <w:p w:rsidR="00D33F69" w:rsidRPr="004E54C1" w:rsidRDefault="004E54C1">
      <w:r w:rsidRPr="004E54C1">
        <w:rPr>
          <w:rStyle w:val="text1"/>
          <w:rFonts w:ascii="Times New Roman" w:hAnsi="Times New Roman" w:cs="Times New Roman"/>
        </w:rPr>
        <w:t xml:space="preserve">Function as an import/export authority for commercial, civil and military spacecraft programs, providing analyses of governmental import/export regulations (ITAR/EAR), laws and requirements and interpretation with specific or general reference pertaining to the Space business. Identify program specific import/export requirements, obtain detailed information from business development, customer support, procurement and contracting related to spacecraft programs and components in order to prepare and submit required import/export licenses and agreements. Review licenses/agreements and provide program specific guidance and procedures assuring compliance with regulatory requirements and company policies and procedures. Provide import/export training for program management and personnel. </w:t>
      </w:r>
      <w:r w:rsidRPr="004E54C1">
        <w:br/>
      </w:r>
      <w:r w:rsidRPr="004E54C1">
        <w:br/>
      </w:r>
      <w:r w:rsidRPr="004E54C1">
        <w:rPr>
          <w:rStyle w:val="text1"/>
          <w:rFonts w:ascii="Times New Roman" w:hAnsi="Times New Roman" w:cs="Times New Roman"/>
        </w:rPr>
        <w:t xml:space="preserve">Ensure technical specifications, documents and technology to be exported to foreign parties satisfies license requirements, protects intellectual and proprietary rights, and is disclosed in accordance with company export procedures and processes and under the authority of appropriate MLAs, TAAs and licenses. </w:t>
      </w:r>
      <w:r w:rsidRPr="004E54C1">
        <w:br/>
      </w:r>
      <w:r w:rsidRPr="004E54C1">
        <w:br/>
      </w:r>
      <w:r w:rsidRPr="004E54C1">
        <w:rPr>
          <w:rStyle w:val="text1"/>
          <w:rFonts w:ascii="Times New Roman" w:hAnsi="Times New Roman" w:cs="Times New Roman"/>
        </w:rPr>
        <w:t xml:space="preserve">Lead, motivate, mentor and train spacecraft program personnel responsible for international activities through effective communication and teamwork. </w:t>
      </w:r>
      <w:r w:rsidRPr="004E54C1">
        <w:br/>
      </w:r>
      <w:r w:rsidRPr="004E54C1">
        <w:br/>
      </w:r>
      <w:r w:rsidRPr="004E54C1">
        <w:rPr>
          <w:rStyle w:val="text1"/>
          <w:rFonts w:ascii="Times New Roman" w:hAnsi="Times New Roman" w:cs="Times New Roman"/>
        </w:rPr>
        <w:t xml:space="preserve">Support internal and corporate assessments and audits of import/export activities, and assure proper reporting of results. Facilitate implementation of audit findings of import/export activities to correct any shortcomings. </w:t>
      </w:r>
      <w:r w:rsidRPr="004E54C1">
        <w:br/>
      </w:r>
      <w:r w:rsidRPr="004E54C1">
        <w:br/>
      </w:r>
      <w:r w:rsidRPr="004E54C1">
        <w:rPr>
          <w:rStyle w:val="text1"/>
          <w:rFonts w:ascii="Times New Roman" w:hAnsi="Times New Roman" w:cs="Times New Roman"/>
        </w:rPr>
        <w:t xml:space="preserve">Analyze and identify compliance training requirements based on unique program areas and specific import/export needs and develop tailored training programs for individuals or groups to ensure continuous awareness of import/export compliance requirements. Work with team to implement training program and process technical data for export to foreign customers and clients. </w:t>
      </w:r>
      <w:r w:rsidRPr="004E54C1">
        <w:br/>
      </w:r>
      <w:bookmarkStart w:id="0" w:name="_GoBack"/>
      <w:bookmarkEnd w:id="0"/>
      <w:r w:rsidRPr="004E54C1">
        <w:rPr>
          <w:rStyle w:val="text1"/>
          <w:rFonts w:ascii="Times New Roman" w:hAnsi="Times New Roman" w:cs="Times New Roman"/>
        </w:rPr>
        <w:t>Weekly travel to LMCT facilities in Louisville, CO will be required.</w:t>
      </w:r>
    </w:p>
    <w:p w:rsidR="008E01BC" w:rsidRPr="004E54C1" w:rsidRDefault="008E01BC">
      <w:pPr>
        <w:rPr>
          <w:b/>
          <w:u w:val="single"/>
        </w:rPr>
      </w:pPr>
    </w:p>
    <w:tbl>
      <w:tblPr>
        <w:tblW w:w="4750" w:type="pct"/>
        <w:jc w:val="center"/>
        <w:tblCellSpacing w:w="0" w:type="dxa"/>
        <w:tblCellMar>
          <w:top w:w="75" w:type="dxa"/>
          <w:left w:w="75" w:type="dxa"/>
          <w:bottom w:w="75" w:type="dxa"/>
          <w:right w:w="75" w:type="dxa"/>
        </w:tblCellMar>
        <w:tblLook w:val="04A0" w:firstRow="1" w:lastRow="0" w:firstColumn="1" w:lastColumn="0" w:noHBand="0" w:noVBand="1"/>
      </w:tblPr>
      <w:tblGrid>
        <w:gridCol w:w="2200"/>
        <w:gridCol w:w="6151"/>
      </w:tblGrid>
      <w:tr w:rsidR="008E01BC" w:rsidRPr="004E54C1" w:rsidTr="008E01BC">
        <w:trPr>
          <w:tblCellSpacing w:w="0" w:type="dxa"/>
          <w:jc w:val="center"/>
        </w:trPr>
        <w:tc>
          <w:tcPr>
            <w:tcW w:w="1317" w:type="pct"/>
            <w:hideMark/>
          </w:tcPr>
          <w:p w:rsidR="008E01BC" w:rsidRPr="004E54C1" w:rsidRDefault="008E01BC">
            <w:pPr>
              <w:spacing w:line="225" w:lineRule="atLeast"/>
              <w:rPr>
                <w:b/>
                <w:bCs/>
                <w:color w:val="000000"/>
              </w:rPr>
            </w:pPr>
            <w:r w:rsidRPr="004E54C1">
              <w:rPr>
                <w:b/>
                <w:bCs/>
                <w:color w:val="000000"/>
              </w:rPr>
              <w:t>Basic Qualifications</w:t>
            </w:r>
          </w:p>
        </w:tc>
        <w:tc>
          <w:tcPr>
            <w:tcW w:w="3683"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001"/>
            </w:tblGrid>
            <w:tr w:rsidR="008E01BC" w:rsidRPr="004E54C1">
              <w:trPr>
                <w:tblCellSpacing w:w="0" w:type="dxa"/>
              </w:trPr>
              <w:tc>
                <w:tcPr>
                  <w:tcW w:w="5000" w:type="pct"/>
                  <w:vAlign w:val="center"/>
                  <w:hideMark/>
                </w:tcPr>
                <w:p w:rsidR="008E01BC" w:rsidRPr="004E54C1" w:rsidRDefault="004E54C1">
                  <w:pPr>
                    <w:spacing w:line="225" w:lineRule="atLeast"/>
                    <w:rPr>
                      <w:color w:val="000000"/>
                    </w:rPr>
                  </w:pPr>
                  <w:r w:rsidRPr="004E54C1">
                    <w:rPr>
                      <w:rStyle w:val="text1"/>
                      <w:rFonts w:ascii="Times New Roman" w:hAnsi="Times New Roman" w:cs="Times New Roman"/>
                    </w:rPr>
                    <w:t xml:space="preserve">Detailed knowledge of ITAR and EAR. </w:t>
                  </w:r>
                  <w:r w:rsidRPr="004E54C1">
                    <w:br/>
                  </w:r>
                  <w:r w:rsidRPr="004E54C1">
                    <w:rPr>
                      <w:rStyle w:val="text1"/>
                      <w:rFonts w:ascii="Times New Roman" w:hAnsi="Times New Roman" w:cs="Times New Roman"/>
                    </w:rPr>
                    <w:t xml:space="preserve">Extensive experience in writing and submitting ITAR and EAR licenses for import and export of USML and CCL articles. </w:t>
                  </w:r>
                  <w:r w:rsidRPr="004E54C1">
                    <w:br/>
                  </w:r>
                  <w:r w:rsidRPr="004E54C1">
                    <w:rPr>
                      <w:rStyle w:val="text1"/>
                      <w:rFonts w:ascii="Times New Roman" w:hAnsi="Times New Roman" w:cs="Times New Roman"/>
                    </w:rPr>
                    <w:t xml:space="preserve">Familiarity with US Customs regulations and import/export licensing and compliance. </w:t>
                  </w:r>
                  <w:r w:rsidRPr="004E54C1">
                    <w:br/>
                  </w:r>
                  <w:r w:rsidRPr="004E54C1">
                    <w:rPr>
                      <w:rStyle w:val="text1"/>
                      <w:rFonts w:ascii="Times New Roman" w:hAnsi="Times New Roman" w:cs="Times New Roman"/>
                    </w:rPr>
                    <w:t>Excellent writer.</w:t>
                  </w:r>
                </w:p>
              </w:tc>
            </w:tr>
          </w:tbl>
          <w:p w:rsidR="008E01BC" w:rsidRPr="004E54C1" w:rsidRDefault="008E01BC">
            <w:pPr>
              <w:spacing w:line="276" w:lineRule="auto"/>
            </w:pPr>
          </w:p>
        </w:tc>
      </w:tr>
      <w:tr w:rsidR="008E01BC" w:rsidRPr="004E54C1" w:rsidTr="008E01BC">
        <w:trPr>
          <w:tblCellSpacing w:w="0" w:type="dxa"/>
          <w:jc w:val="center"/>
        </w:trPr>
        <w:tc>
          <w:tcPr>
            <w:tcW w:w="1317" w:type="pct"/>
            <w:hideMark/>
          </w:tcPr>
          <w:p w:rsidR="008E01BC" w:rsidRPr="004E54C1" w:rsidRDefault="008E01BC">
            <w:pPr>
              <w:spacing w:line="225" w:lineRule="atLeast"/>
              <w:rPr>
                <w:b/>
                <w:bCs/>
                <w:color w:val="000000"/>
              </w:rPr>
            </w:pPr>
            <w:r w:rsidRPr="004E54C1">
              <w:rPr>
                <w:b/>
                <w:bCs/>
                <w:color w:val="000000"/>
              </w:rPr>
              <w:t>Desired skills</w:t>
            </w:r>
          </w:p>
        </w:tc>
        <w:tc>
          <w:tcPr>
            <w:tcW w:w="3683"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001"/>
            </w:tblGrid>
            <w:tr w:rsidR="008E01BC" w:rsidRPr="004E54C1">
              <w:trPr>
                <w:tblCellSpacing w:w="0" w:type="dxa"/>
              </w:trPr>
              <w:tc>
                <w:tcPr>
                  <w:tcW w:w="5000" w:type="pct"/>
                  <w:vAlign w:val="center"/>
                  <w:hideMark/>
                </w:tcPr>
                <w:p w:rsidR="008E01BC" w:rsidRPr="004E54C1" w:rsidRDefault="004E54C1">
                  <w:pPr>
                    <w:spacing w:line="225" w:lineRule="atLeast"/>
                    <w:rPr>
                      <w:color w:val="000000"/>
                    </w:rPr>
                  </w:pPr>
                  <w:r w:rsidRPr="004E54C1">
                    <w:rPr>
                      <w:rStyle w:val="text1"/>
                      <w:rFonts w:ascii="Times New Roman" w:hAnsi="Times New Roman" w:cs="Times New Roman"/>
                    </w:rPr>
                    <w:t xml:space="preserve">Detailed knowledge of Commerce and State export/import regulations. </w:t>
                  </w:r>
                  <w:r w:rsidRPr="004E54C1">
                    <w:br/>
                  </w:r>
                  <w:r w:rsidRPr="004E54C1">
                    <w:rPr>
                      <w:rStyle w:val="text1"/>
                      <w:rFonts w:ascii="Times New Roman" w:hAnsi="Times New Roman" w:cs="Times New Roman"/>
                    </w:rPr>
                    <w:t xml:space="preserve">Certification as an Import or Export International Trade Professional. </w:t>
                  </w:r>
                  <w:r w:rsidRPr="004E54C1">
                    <w:br/>
                  </w:r>
                  <w:r w:rsidRPr="004E54C1">
                    <w:rPr>
                      <w:rStyle w:val="text1"/>
                      <w:rFonts w:ascii="Times New Roman" w:hAnsi="Times New Roman" w:cs="Times New Roman"/>
                    </w:rPr>
                    <w:t xml:space="preserve">Licensed Customs Broker or extensive Customs experience. </w:t>
                  </w:r>
                  <w:r w:rsidRPr="004E54C1">
                    <w:br/>
                  </w:r>
                  <w:r w:rsidRPr="004E54C1">
                    <w:rPr>
                      <w:rStyle w:val="text1"/>
                      <w:rFonts w:ascii="Times New Roman" w:hAnsi="Times New Roman" w:cs="Times New Roman"/>
                    </w:rPr>
                    <w:t xml:space="preserve">Proficient in MS Word, Excel, </w:t>
                  </w:r>
                  <w:proofErr w:type="spellStart"/>
                  <w:r w:rsidRPr="004E54C1">
                    <w:rPr>
                      <w:rStyle w:val="text1"/>
                      <w:rFonts w:ascii="Times New Roman" w:hAnsi="Times New Roman" w:cs="Times New Roman"/>
                    </w:rPr>
                    <w:t>Powerpoint</w:t>
                  </w:r>
                  <w:proofErr w:type="spellEnd"/>
                  <w:r w:rsidRPr="004E54C1">
                    <w:rPr>
                      <w:rStyle w:val="text1"/>
                      <w:rFonts w:ascii="Times New Roman" w:hAnsi="Times New Roman" w:cs="Times New Roman"/>
                    </w:rPr>
                    <w:t xml:space="preserve">, SharePoint. </w:t>
                  </w:r>
                  <w:r w:rsidRPr="004E54C1">
                    <w:br/>
                  </w:r>
                  <w:r w:rsidRPr="004E54C1">
                    <w:rPr>
                      <w:rStyle w:val="text1"/>
                      <w:rFonts w:ascii="Times New Roman" w:hAnsi="Times New Roman" w:cs="Times New Roman"/>
                    </w:rPr>
                    <w:t xml:space="preserve">Experience with international shipments/traffic. </w:t>
                  </w:r>
                  <w:r w:rsidRPr="004E54C1">
                    <w:br/>
                  </w:r>
                  <w:r w:rsidRPr="004E54C1">
                    <w:rPr>
                      <w:rStyle w:val="text1"/>
                      <w:rFonts w:ascii="Times New Roman" w:hAnsi="Times New Roman" w:cs="Times New Roman"/>
                    </w:rPr>
                    <w:t xml:space="preserve">Knowledge and experience with LMC export/import processes and procedures. </w:t>
                  </w:r>
                  <w:r w:rsidRPr="004E54C1">
                    <w:br/>
                  </w:r>
                  <w:r w:rsidRPr="004E54C1">
                    <w:rPr>
                      <w:rStyle w:val="text1"/>
                      <w:rFonts w:ascii="Times New Roman" w:hAnsi="Times New Roman" w:cs="Times New Roman"/>
                    </w:rPr>
                    <w:t xml:space="preserve">Knowledge of space/satellite systems/technology. </w:t>
                  </w:r>
                  <w:r w:rsidRPr="004E54C1">
                    <w:br/>
                  </w:r>
                  <w:r w:rsidRPr="004E54C1">
                    <w:rPr>
                      <w:rStyle w:val="text1"/>
                      <w:rFonts w:ascii="Times New Roman" w:hAnsi="Times New Roman" w:cs="Times New Roman"/>
                    </w:rPr>
                    <w:t>Audit experience.</w:t>
                  </w:r>
                </w:p>
              </w:tc>
            </w:tr>
          </w:tbl>
          <w:p w:rsidR="008E01BC" w:rsidRPr="004E54C1" w:rsidRDefault="008E01BC">
            <w:pPr>
              <w:spacing w:line="276" w:lineRule="auto"/>
            </w:pPr>
          </w:p>
        </w:tc>
      </w:tr>
      <w:tr w:rsidR="008E01BC" w:rsidRPr="004E54C1" w:rsidTr="004E54C1">
        <w:trPr>
          <w:tblCellSpacing w:w="0" w:type="dxa"/>
          <w:jc w:val="center"/>
        </w:trPr>
        <w:tc>
          <w:tcPr>
            <w:tcW w:w="1317" w:type="pct"/>
          </w:tcPr>
          <w:p w:rsidR="008E01BC" w:rsidRPr="004E54C1" w:rsidRDefault="008E01BC">
            <w:pPr>
              <w:spacing w:line="225" w:lineRule="atLeast"/>
              <w:rPr>
                <w:b/>
                <w:bCs/>
                <w:color w:val="000000"/>
              </w:rPr>
            </w:pPr>
          </w:p>
        </w:tc>
        <w:tc>
          <w:tcPr>
            <w:tcW w:w="3683" w:type="pct"/>
            <w:vAlign w:val="center"/>
          </w:tcPr>
          <w:p w:rsidR="008E01BC" w:rsidRPr="004E54C1" w:rsidRDefault="008E01BC">
            <w:pPr>
              <w:spacing w:line="276" w:lineRule="auto"/>
            </w:pPr>
          </w:p>
        </w:tc>
      </w:tr>
    </w:tbl>
    <w:p w:rsidR="00D33F69" w:rsidRPr="004E54C1" w:rsidRDefault="00D33F69" w:rsidP="0095166A">
      <w:pPr>
        <w:outlineLvl w:val="0"/>
        <w:rPr>
          <w:b/>
          <w:u w:val="single"/>
        </w:rPr>
      </w:pPr>
      <w:r w:rsidRPr="004E54C1">
        <w:rPr>
          <w:b/>
          <w:u w:val="single"/>
        </w:rPr>
        <w:t>Contact Information</w:t>
      </w:r>
      <w:r w:rsidR="007E0737" w:rsidRPr="004E54C1">
        <w:rPr>
          <w:b/>
          <w:u w:val="single"/>
        </w:rPr>
        <w:t xml:space="preserve"> to Apply</w:t>
      </w:r>
    </w:p>
    <w:p w:rsidR="00595127" w:rsidRPr="004E54C1" w:rsidRDefault="00595127" w:rsidP="0095166A">
      <w:pPr>
        <w:outlineLvl w:val="0"/>
        <w:rPr>
          <w:b/>
          <w:u w:val="single"/>
        </w:rPr>
      </w:pPr>
    </w:p>
    <w:p w:rsidR="00595127" w:rsidRPr="004E54C1" w:rsidRDefault="003316DA" w:rsidP="0095166A">
      <w:pPr>
        <w:outlineLvl w:val="0"/>
      </w:pPr>
      <w:r w:rsidRPr="004E54C1">
        <w:t xml:space="preserve">Questions: </w:t>
      </w:r>
      <w:r w:rsidR="002361DB" w:rsidRPr="004E54C1">
        <w:t>Paula Saunders</w:t>
      </w:r>
      <w:r w:rsidR="00595127" w:rsidRPr="004E54C1">
        <w:t xml:space="preserve"> at </w:t>
      </w:r>
      <w:hyperlink r:id="rId8" w:history="1">
        <w:r w:rsidR="00697085" w:rsidRPr="004E54C1">
          <w:rPr>
            <w:rStyle w:val="Hyperlink"/>
          </w:rPr>
          <w:t>Paula.L.Saunders@lmco.com</w:t>
        </w:r>
      </w:hyperlink>
    </w:p>
    <w:p w:rsidR="00697085" w:rsidRPr="004E54C1" w:rsidRDefault="00697085" w:rsidP="0095166A">
      <w:pPr>
        <w:outlineLvl w:val="0"/>
      </w:pPr>
    </w:p>
    <w:p w:rsidR="00697085" w:rsidRPr="004E54C1" w:rsidRDefault="005B3C3C" w:rsidP="00697085">
      <w:r w:rsidRPr="004E54C1">
        <w:t xml:space="preserve">For </w:t>
      </w:r>
      <w:r w:rsidRPr="004E54C1">
        <w:rPr>
          <w:b/>
          <w:u w:val="single"/>
        </w:rPr>
        <w:t>o</w:t>
      </w:r>
      <w:r w:rsidR="00697085" w:rsidRPr="004E54C1">
        <w:rPr>
          <w:b/>
          <w:u w:val="single"/>
        </w:rPr>
        <w:t>fficial submittal</w:t>
      </w:r>
      <w:r w:rsidR="00697085" w:rsidRPr="004E54C1">
        <w:t xml:space="preserve"> of resume and application</w:t>
      </w:r>
      <w:r w:rsidR="003316DA" w:rsidRPr="004E54C1">
        <w:t xml:space="preserve"> please go to </w:t>
      </w:r>
      <w:hyperlink r:id="rId9" w:tooltip="http://www.lockheedmartinjobs.com/index.aspx" w:history="1">
        <w:r w:rsidR="003316DA" w:rsidRPr="004E54C1">
          <w:rPr>
            <w:rStyle w:val="Hyperlink"/>
          </w:rPr>
          <w:t>http://www.lockheedmartinjobs.com/index.aspx</w:t>
        </w:r>
      </w:hyperlink>
      <w:r w:rsidR="003316DA" w:rsidRPr="004E54C1">
        <w:rPr>
          <w:color w:val="000000"/>
        </w:rPr>
        <w:t xml:space="preserve"> </w:t>
      </w:r>
      <w:r w:rsidR="003316DA" w:rsidRPr="004E54C1">
        <w:t>and apply</w:t>
      </w:r>
      <w:r w:rsidR="00697085" w:rsidRPr="004E54C1">
        <w:t xml:space="preserve"> under Job </w:t>
      </w:r>
      <w:proofErr w:type="spellStart"/>
      <w:r w:rsidR="00697085" w:rsidRPr="004E54C1">
        <w:t>Req</w:t>
      </w:r>
      <w:proofErr w:type="spellEnd"/>
      <w:r w:rsidR="00697085" w:rsidRPr="004E54C1">
        <w:t xml:space="preserve"># </w:t>
      </w:r>
      <w:r w:rsidR="004E54C1">
        <w:rPr>
          <w:color w:val="000000"/>
        </w:rPr>
        <w:t>276336BR</w:t>
      </w:r>
      <w:r w:rsidR="00697085" w:rsidRPr="004E54C1">
        <w:rPr>
          <w:color w:val="000000"/>
        </w:rPr>
        <w:t xml:space="preserve"> </w:t>
      </w:r>
    </w:p>
    <w:p w:rsidR="00697085" w:rsidRPr="004E54C1" w:rsidRDefault="00697085" w:rsidP="0095166A">
      <w:pPr>
        <w:outlineLvl w:val="0"/>
      </w:pPr>
    </w:p>
    <w:p w:rsidR="00D33F69" w:rsidRPr="004E54C1" w:rsidRDefault="00D33F69">
      <w:pPr>
        <w:rPr>
          <w:b/>
          <w:sz w:val="32"/>
          <w:szCs w:val="32"/>
          <w:u w:val="single"/>
        </w:rPr>
      </w:pPr>
    </w:p>
    <w:p w:rsidR="00D33F69" w:rsidRPr="004E54C1" w:rsidRDefault="00D33F69">
      <w:pPr>
        <w:rPr>
          <w:b/>
          <w:sz w:val="32"/>
          <w:szCs w:val="32"/>
          <w:u w:val="single"/>
        </w:rPr>
      </w:pPr>
    </w:p>
    <w:sectPr w:rsidR="00D33F69" w:rsidRPr="004E54C1" w:rsidSect="000B5F0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C0" w:rsidRDefault="00766FC0" w:rsidP="003E10C2">
      <w:r>
        <w:separator/>
      </w:r>
    </w:p>
  </w:endnote>
  <w:endnote w:type="continuationSeparator" w:id="0">
    <w:p w:rsidR="00766FC0" w:rsidRDefault="00766FC0" w:rsidP="003E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2C" w:rsidRDefault="00367C2C" w:rsidP="00367C2C">
    <w:pPr>
      <w:pStyle w:val="Footer"/>
      <w:jc w:val="center"/>
    </w:pPr>
  </w:p>
  <w:p w:rsidR="00367C2C" w:rsidRDefault="00367C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2C" w:rsidRDefault="00367C2C" w:rsidP="00367C2C">
    <w:pPr>
      <w:pStyle w:val="Footer"/>
      <w:jc w:val="center"/>
    </w:pPr>
  </w:p>
  <w:p w:rsidR="00367C2C" w:rsidRDefault="00367C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2C" w:rsidRDefault="00367C2C" w:rsidP="00367C2C">
    <w:pPr>
      <w:pStyle w:val="Footer"/>
      <w:jc w:val="center"/>
    </w:pPr>
  </w:p>
  <w:p w:rsidR="00367C2C" w:rsidRDefault="00367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C0" w:rsidRDefault="00766FC0" w:rsidP="003E10C2">
      <w:r>
        <w:separator/>
      </w:r>
    </w:p>
  </w:footnote>
  <w:footnote w:type="continuationSeparator" w:id="0">
    <w:p w:rsidR="00766FC0" w:rsidRDefault="00766FC0" w:rsidP="003E1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2C" w:rsidRDefault="00367C2C" w:rsidP="00367C2C">
    <w:pPr>
      <w:pStyle w:val="Header"/>
      <w:jc w:val="center"/>
    </w:pPr>
  </w:p>
  <w:p w:rsidR="00367C2C" w:rsidRDefault="00367C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2C" w:rsidRDefault="00367C2C" w:rsidP="00367C2C">
    <w:pPr>
      <w:pStyle w:val="Header"/>
      <w:jc w:val="center"/>
    </w:pPr>
  </w:p>
  <w:p w:rsidR="00367C2C" w:rsidRDefault="00367C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2C" w:rsidRDefault="00367C2C" w:rsidP="00367C2C">
    <w:pPr>
      <w:pStyle w:val="Header"/>
      <w:jc w:val="center"/>
    </w:pPr>
  </w:p>
  <w:p w:rsidR="00367C2C" w:rsidRDefault="00367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44EDC"/>
    <w:rsid w:val="000B5F0C"/>
    <w:rsid w:val="002361DB"/>
    <w:rsid w:val="003316DA"/>
    <w:rsid w:val="00367C2C"/>
    <w:rsid w:val="003E10C2"/>
    <w:rsid w:val="00416446"/>
    <w:rsid w:val="0049016C"/>
    <w:rsid w:val="004E54C1"/>
    <w:rsid w:val="00534443"/>
    <w:rsid w:val="00595127"/>
    <w:rsid w:val="005B3C3C"/>
    <w:rsid w:val="005F0E23"/>
    <w:rsid w:val="00635E07"/>
    <w:rsid w:val="00697085"/>
    <w:rsid w:val="00766FC0"/>
    <w:rsid w:val="007E0737"/>
    <w:rsid w:val="008A42B8"/>
    <w:rsid w:val="008E01BC"/>
    <w:rsid w:val="0095166A"/>
    <w:rsid w:val="00B418E6"/>
    <w:rsid w:val="00D33F69"/>
    <w:rsid w:val="00D9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3E10C2"/>
    <w:pPr>
      <w:tabs>
        <w:tab w:val="center" w:pos="4680"/>
        <w:tab w:val="right" w:pos="9360"/>
      </w:tabs>
    </w:pPr>
  </w:style>
  <w:style w:type="character" w:customStyle="1" w:styleId="HeaderChar">
    <w:name w:val="Header Char"/>
    <w:basedOn w:val="DefaultParagraphFont"/>
    <w:link w:val="Header"/>
    <w:rsid w:val="003E10C2"/>
    <w:rPr>
      <w:sz w:val="24"/>
      <w:szCs w:val="24"/>
    </w:rPr>
  </w:style>
  <w:style w:type="paragraph" w:styleId="Footer">
    <w:name w:val="footer"/>
    <w:basedOn w:val="Normal"/>
    <w:link w:val="FooterChar"/>
    <w:rsid w:val="003E10C2"/>
    <w:pPr>
      <w:tabs>
        <w:tab w:val="center" w:pos="4680"/>
        <w:tab w:val="right" w:pos="9360"/>
      </w:tabs>
    </w:pPr>
  </w:style>
  <w:style w:type="character" w:customStyle="1" w:styleId="FooterChar">
    <w:name w:val="Footer Char"/>
    <w:basedOn w:val="DefaultParagraphFont"/>
    <w:link w:val="Footer"/>
    <w:rsid w:val="003E10C2"/>
    <w:rPr>
      <w:sz w:val="24"/>
      <w:szCs w:val="24"/>
    </w:rPr>
  </w:style>
  <w:style w:type="paragraph" w:styleId="BalloonText">
    <w:name w:val="Balloon Text"/>
    <w:basedOn w:val="Normal"/>
    <w:link w:val="BalloonTextChar"/>
    <w:rsid w:val="008E01BC"/>
    <w:rPr>
      <w:rFonts w:ascii="Tahoma" w:hAnsi="Tahoma" w:cs="Tahoma"/>
      <w:sz w:val="16"/>
      <w:szCs w:val="16"/>
    </w:rPr>
  </w:style>
  <w:style w:type="character" w:customStyle="1" w:styleId="BalloonTextChar">
    <w:name w:val="Balloon Text Char"/>
    <w:basedOn w:val="DefaultParagraphFont"/>
    <w:link w:val="BalloonText"/>
    <w:rsid w:val="008E01BC"/>
    <w:rPr>
      <w:rFonts w:ascii="Tahoma" w:hAnsi="Tahoma" w:cs="Tahoma"/>
      <w:sz w:val="16"/>
      <w:szCs w:val="16"/>
    </w:rPr>
  </w:style>
  <w:style w:type="character" w:styleId="Hyperlink">
    <w:name w:val="Hyperlink"/>
    <w:basedOn w:val="DefaultParagraphFont"/>
    <w:rsid w:val="00697085"/>
    <w:rPr>
      <w:color w:val="0000FF" w:themeColor="hyperlink"/>
      <w:u w:val="single"/>
    </w:rPr>
  </w:style>
  <w:style w:type="character" w:styleId="FollowedHyperlink">
    <w:name w:val="FollowedHyperlink"/>
    <w:basedOn w:val="DefaultParagraphFont"/>
    <w:rsid w:val="00697085"/>
    <w:rPr>
      <w:color w:val="800080" w:themeColor="followedHyperlink"/>
      <w:u w:val="single"/>
    </w:rPr>
  </w:style>
  <w:style w:type="character" w:customStyle="1" w:styleId="text1">
    <w:name w:val="text1"/>
    <w:basedOn w:val="DefaultParagraphFont"/>
    <w:rsid w:val="004E54C1"/>
    <w:rPr>
      <w:rFonts w:ascii="Arial" w:hAnsi="Arial" w:cs="Arial"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3E10C2"/>
    <w:pPr>
      <w:tabs>
        <w:tab w:val="center" w:pos="4680"/>
        <w:tab w:val="right" w:pos="9360"/>
      </w:tabs>
    </w:pPr>
  </w:style>
  <w:style w:type="character" w:customStyle="1" w:styleId="HeaderChar">
    <w:name w:val="Header Char"/>
    <w:basedOn w:val="DefaultParagraphFont"/>
    <w:link w:val="Header"/>
    <w:rsid w:val="003E10C2"/>
    <w:rPr>
      <w:sz w:val="24"/>
      <w:szCs w:val="24"/>
    </w:rPr>
  </w:style>
  <w:style w:type="paragraph" w:styleId="Footer">
    <w:name w:val="footer"/>
    <w:basedOn w:val="Normal"/>
    <w:link w:val="FooterChar"/>
    <w:rsid w:val="003E10C2"/>
    <w:pPr>
      <w:tabs>
        <w:tab w:val="center" w:pos="4680"/>
        <w:tab w:val="right" w:pos="9360"/>
      </w:tabs>
    </w:pPr>
  </w:style>
  <w:style w:type="character" w:customStyle="1" w:styleId="FooterChar">
    <w:name w:val="Footer Char"/>
    <w:basedOn w:val="DefaultParagraphFont"/>
    <w:link w:val="Footer"/>
    <w:rsid w:val="003E10C2"/>
    <w:rPr>
      <w:sz w:val="24"/>
      <w:szCs w:val="24"/>
    </w:rPr>
  </w:style>
  <w:style w:type="paragraph" w:styleId="BalloonText">
    <w:name w:val="Balloon Text"/>
    <w:basedOn w:val="Normal"/>
    <w:link w:val="BalloonTextChar"/>
    <w:rsid w:val="008E01BC"/>
    <w:rPr>
      <w:rFonts w:ascii="Tahoma" w:hAnsi="Tahoma" w:cs="Tahoma"/>
      <w:sz w:val="16"/>
      <w:szCs w:val="16"/>
    </w:rPr>
  </w:style>
  <w:style w:type="character" w:customStyle="1" w:styleId="BalloonTextChar">
    <w:name w:val="Balloon Text Char"/>
    <w:basedOn w:val="DefaultParagraphFont"/>
    <w:link w:val="BalloonText"/>
    <w:rsid w:val="008E01BC"/>
    <w:rPr>
      <w:rFonts w:ascii="Tahoma" w:hAnsi="Tahoma" w:cs="Tahoma"/>
      <w:sz w:val="16"/>
      <w:szCs w:val="16"/>
    </w:rPr>
  </w:style>
  <w:style w:type="character" w:styleId="Hyperlink">
    <w:name w:val="Hyperlink"/>
    <w:basedOn w:val="DefaultParagraphFont"/>
    <w:rsid w:val="00697085"/>
    <w:rPr>
      <w:color w:val="0000FF" w:themeColor="hyperlink"/>
      <w:u w:val="single"/>
    </w:rPr>
  </w:style>
  <w:style w:type="character" w:styleId="FollowedHyperlink">
    <w:name w:val="FollowedHyperlink"/>
    <w:basedOn w:val="DefaultParagraphFont"/>
    <w:rsid w:val="00697085"/>
    <w:rPr>
      <w:color w:val="800080" w:themeColor="followedHyperlink"/>
      <w:u w:val="single"/>
    </w:rPr>
  </w:style>
  <w:style w:type="character" w:customStyle="1" w:styleId="text1">
    <w:name w:val="text1"/>
    <w:basedOn w:val="DefaultParagraphFont"/>
    <w:rsid w:val="004E54C1"/>
    <w:rPr>
      <w:rFonts w:ascii="Arial" w:hAnsi="Arial" w:cs="Arial"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87668">
      <w:bodyDiv w:val="1"/>
      <w:marLeft w:val="0"/>
      <w:marRight w:val="0"/>
      <w:marTop w:val="0"/>
      <w:marBottom w:val="0"/>
      <w:divBdr>
        <w:top w:val="none" w:sz="0" w:space="0" w:color="auto"/>
        <w:left w:val="none" w:sz="0" w:space="0" w:color="auto"/>
        <w:bottom w:val="none" w:sz="0" w:space="0" w:color="auto"/>
        <w:right w:val="none" w:sz="0" w:space="0" w:color="auto"/>
      </w:divBdr>
    </w:div>
    <w:div w:id="173154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a.L.Saunders@lmc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ockheedmartinjobs.com/index.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Paula Saunders</cp:lastModifiedBy>
  <cp:revision>3</cp:revision>
  <dcterms:created xsi:type="dcterms:W3CDTF">2013-11-01T16:22:00Z</dcterms:created>
  <dcterms:modified xsi:type="dcterms:W3CDTF">2013-11-01T16:26:00Z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ACCT02\plsaunde</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ies>
</file>