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425FC">
            <w:r>
              <w:t xml:space="preserve">Acuity Brands Lighting, </w:t>
            </w:r>
            <w:proofErr w:type="spellStart"/>
            <w:r>
              <w:t>Inc</w:t>
            </w:r>
            <w:proofErr w:type="spellEnd"/>
          </w:p>
        </w:tc>
      </w:tr>
      <w:tr w:rsidR="00B418E6" w:rsidTr="00534443">
        <w:tc>
          <w:tcPr>
            <w:tcW w:w="2448" w:type="dxa"/>
          </w:tcPr>
          <w:p w:rsidR="00B418E6" w:rsidRDefault="00B418E6">
            <w:r>
              <w:t>Job Title</w:t>
            </w:r>
          </w:p>
        </w:tc>
        <w:tc>
          <w:tcPr>
            <w:tcW w:w="6408" w:type="dxa"/>
          </w:tcPr>
          <w:p w:rsidR="00B418E6" w:rsidRDefault="006425FC">
            <w:r>
              <w:t>Manager-Compliance and Customs</w:t>
            </w:r>
          </w:p>
        </w:tc>
      </w:tr>
      <w:tr w:rsidR="00B418E6" w:rsidTr="00534443">
        <w:tc>
          <w:tcPr>
            <w:tcW w:w="2448" w:type="dxa"/>
          </w:tcPr>
          <w:p w:rsidR="00B418E6" w:rsidRDefault="00B418E6">
            <w:r>
              <w:t>Location</w:t>
            </w:r>
          </w:p>
        </w:tc>
        <w:tc>
          <w:tcPr>
            <w:tcW w:w="6408" w:type="dxa"/>
          </w:tcPr>
          <w:p w:rsidR="00B418E6" w:rsidRDefault="006425FC">
            <w:r>
              <w:t>Conyers,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C04A1" w:rsidP="001C04A1">
            <w:r>
              <w:t>85,000-100,000 annual salary based on experience</w:t>
            </w:r>
          </w:p>
        </w:tc>
      </w:tr>
      <w:tr w:rsidR="00B418E6" w:rsidTr="00534443">
        <w:tc>
          <w:tcPr>
            <w:tcW w:w="2448" w:type="dxa"/>
          </w:tcPr>
          <w:p w:rsidR="00B418E6" w:rsidRDefault="00B418E6">
            <w:r>
              <w:t>Relocation Assistance</w:t>
            </w:r>
          </w:p>
        </w:tc>
        <w:tc>
          <w:tcPr>
            <w:tcW w:w="6408" w:type="dxa"/>
          </w:tcPr>
          <w:p w:rsidR="00B418E6" w:rsidRDefault="006425FC">
            <w:r>
              <w:t>Available for Eligible Candidates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6425FC" w:rsidRDefault="006425FC" w:rsidP="006425FC">
      <w:pPr>
        <w:tabs>
          <w:tab w:val="num" w:pos="216"/>
        </w:tabs>
        <w:ind w:left="216" w:hanging="216"/>
        <w:rPr>
          <w:rFonts w:ascii="Symbol" w:hAnsi="Symbol"/>
        </w:rPr>
      </w:pPr>
    </w:p>
    <w:p w:rsidR="001C04A1" w:rsidRDefault="006425FC" w:rsidP="001C04A1">
      <w:r>
        <w:t xml:space="preserve">The Manager of Compliance and Customs manages processes to ensure import and export transactions for Acuity Brands Lighting comply with Customs laws and regulations of the United States and Canada. This person would be responsible for ensuring that Global Trade compliance policies, procedures and controls have been implemented for import/export activities. In the case of imports, this includes monitoring import pre-entry processes, import entry facilitation processes, and post-entry auditing. For exports, responsibilities include monitoring pre-export processes and documentation processes used for exporting goods from Acuity Brands Lighting. </w:t>
      </w:r>
      <w:r>
        <w:br/>
      </w:r>
      <w:r>
        <w:br/>
      </w:r>
      <w:r>
        <w:rPr>
          <w:rStyle w:val="Strong"/>
          <w:u w:val="single"/>
        </w:rPr>
        <w:t>Key Tasks and Responsibilities:</w:t>
      </w:r>
      <w:r>
        <w:br/>
        <w:t>- Conduct quarterly risk analysis on imports into the United States and Canada and reporting results as to specific areas of concern that may present a business risk based upon historical data, and/or new or potentially new regulations.</w:t>
      </w:r>
      <w:r>
        <w:br/>
        <w:t xml:space="preserve">- Managing the process of issuing NAFTA Certificates of Origin for exports from the United States. This includes responding to US Customs and Border Protection (CBP) if, and when, NAFTA verifications audits are conducted or when information is requested by US CBP. </w:t>
      </w:r>
      <w:r>
        <w:br/>
        <w:t>- Planning for and participating in multifaceted educational and training programs for internal and external partners that focus on the elements of the Global Trade Compliance program.</w:t>
      </w:r>
      <w:r>
        <w:br/>
        <w:t xml:space="preserve">- Managing the process of auditing and monitoring import/export activities transacted by the Customs Brokers on behalf of Acuity Brands Lighting, Inc. and Canadian subsidiaries of ABL that have import/export transactions. </w:t>
      </w:r>
      <w:r>
        <w:br/>
        <w:t xml:space="preserve">- Working with new acquisitions as necessary, to ensure compliance processes and audits are performed according to best practices. </w:t>
      </w:r>
      <w:r>
        <w:br/>
        <w:t xml:space="preserve">- Developing metrics used to analysis and monitor the performance of suppliers in </w:t>
      </w:r>
      <w:r>
        <w:lastRenderedPageBreak/>
        <w:t xml:space="preserve">relation to Customs import transactions. Managing the process of auditing and monitoring the performance of import suppliers. </w:t>
      </w:r>
      <w:r>
        <w:br/>
        <w:t xml:space="preserve">- Managing the process of updating the Global Trade Compliance Policies and Procedures Manual for U.S. and Canadian import/export activities. </w:t>
      </w:r>
      <w:r>
        <w:br/>
        <w:t>- Managing the process of auditing Acuity’s participation in the Customs-Trade Partnership Against Terrorism (C-TPAT) program and to serve as the Company Point of Contact</w:t>
      </w:r>
      <w:r>
        <w:br/>
      </w:r>
      <w:r>
        <w:br/>
      </w:r>
      <w:r>
        <w:rPr>
          <w:rStyle w:val="Strong"/>
          <w:u w:val="single"/>
        </w:rPr>
        <w:t>Required Experience and Knowledge:</w:t>
      </w:r>
      <w:r>
        <w:br/>
        <w:t>- 6 to 9 years plus the education listed below.</w:t>
      </w:r>
      <w:r>
        <w:br/>
        <w:t xml:space="preserve">- License Customs Broker. </w:t>
      </w:r>
    </w:p>
    <w:p w:rsidR="001C04A1" w:rsidRDefault="001C04A1" w:rsidP="001C04A1">
      <w:r>
        <w:t>-</w:t>
      </w:r>
      <w:r w:rsidR="006425FC">
        <w:t xml:space="preserve">Ability to understand international trade laws and regulations and proven ability to train other business units / manager regarding Global Trade Compliance Policies and Procedures. </w:t>
      </w:r>
    </w:p>
    <w:p w:rsidR="001C04A1" w:rsidRDefault="001C04A1" w:rsidP="001C04A1">
      <w:r>
        <w:t>-</w:t>
      </w:r>
      <w:r w:rsidR="006425FC">
        <w:t xml:space="preserve">Proven knowledge of Global Trade Compliance typically gained by working in the industry. Proven knowledge of accounting skills in order to understand and interpret Customs entry tax calculations. </w:t>
      </w:r>
    </w:p>
    <w:p w:rsidR="001C04A1" w:rsidRDefault="001C04A1" w:rsidP="001C04A1">
      <w:r>
        <w:t>-</w:t>
      </w:r>
      <w:r w:rsidR="006425FC">
        <w:t>Proven knowledge of Microsoft Office products (Access, Excel, Power Point and Word). Verbal and written communication skills are essential.</w:t>
      </w:r>
    </w:p>
    <w:p w:rsidR="001C04A1" w:rsidRDefault="001C04A1" w:rsidP="001C04A1">
      <w:pPr>
        <w:ind w:left="720"/>
      </w:pPr>
    </w:p>
    <w:p w:rsidR="00D33F69" w:rsidRPr="001C04A1" w:rsidRDefault="006425FC" w:rsidP="001C04A1">
      <w:r>
        <w:rPr>
          <w:rStyle w:val="Strong"/>
          <w:u w:val="single"/>
        </w:rPr>
        <w:t>Educational Background:</w:t>
      </w:r>
      <w:r>
        <w:br/>
      </w:r>
      <w:r w:rsidR="001C04A1">
        <w:t>-</w:t>
      </w:r>
      <w:r w:rsidRPr="001C04A1">
        <w:t xml:space="preserve"> </w:t>
      </w:r>
      <w:proofErr w:type="spellStart"/>
      <w:r w:rsidR="001C04A1">
        <w:t>Bachelors</w:t>
      </w:r>
      <w:proofErr w:type="spellEnd"/>
      <w:r w:rsidR="001C04A1">
        <w:t xml:space="preserve"> Degree in Law or Accounting</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6425FC" w:rsidRPr="006425FC" w:rsidRDefault="006425FC">
      <w:r w:rsidRPr="006425FC">
        <w:t xml:space="preserve">Please visit the Acuity Brands </w:t>
      </w:r>
      <w:r>
        <w:t>Career</w:t>
      </w:r>
      <w:r w:rsidRPr="006425FC">
        <w:t xml:space="preserve"> Website</w:t>
      </w:r>
      <w:r w:rsidR="001C04A1">
        <w:t xml:space="preserve"> and</w:t>
      </w:r>
      <w:r w:rsidRPr="006425FC">
        <w:t xml:space="preserve"> apply</w:t>
      </w:r>
      <w:r w:rsidR="001C04A1">
        <w:t xml:space="preserve"> to requisition 961</w:t>
      </w:r>
      <w:r w:rsidRPr="006425FC">
        <w:t>:</w:t>
      </w:r>
    </w:p>
    <w:p w:rsidR="006425FC" w:rsidRPr="006425FC" w:rsidRDefault="006425FC"/>
    <w:p w:rsidR="00D33F69" w:rsidRPr="006425FC" w:rsidRDefault="006425FC">
      <w:hyperlink r:id="rId6" w:history="1">
        <w:r w:rsidRPr="006425FC">
          <w:t>http://www.acuitybrands.com/about-us/careers</w:t>
        </w:r>
      </w:hyperlink>
      <w:r w:rsidRPr="006425FC">
        <w:t xml:space="preserve"> </w:t>
      </w:r>
    </w:p>
    <w:sectPr w:rsidR="00D33F69" w:rsidRPr="006425F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E1D2E"/>
    <w:multiLevelType w:val="hybridMultilevel"/>
    <w:tmpl w:val="CDA24B5A"/>
    <w:lvl w:ilvl="0" w:tplc="535A310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DBD0F64"/>
    <w:multiLevelType w:val="hybridMultilevel"/>
    <w:tmpl w:val="A78E9A5A"/>
    <w:lvl w:ilvl="0" w:tplc="2F485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C04A1"/>
    <w:rsid w:val="00416446"/>
    <w:rsid w:val="00534443"/>
    <w:rsid w:val="006425FC"/>
    <w:rsid w:val="007E0737"/>
    <w:rsid w:val="0095166A"/>
    <w:rsid w:val="00997451"/>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uiPriority w:val="20"/>
    <w:qFormat/>
    <w:rsid w:val="006425FC"/>
    <w:rPr>
      <w:i/>
      <w:iCs/>
    </w:rPr>
  </w:style>
  <w:style w:type="character" w:styleId="Strong">
    <w:name w:val="Strong"/>
    <w:uiPriority w:val="22"/>
    <w:qFormat/>
    <w:rsid w:val="006425FC"/>
    <w:rPr>
      <w:b/>
      <w:bCs/>
    </w:rPr>
  </w:style>
  <w:style w:type="character" w:styleId="Hyperlink">
    <w:name w:val="Hyperlink"/>
    <w:rsid w:val="00642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uitybrands.com/about-us/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Job Form 961 Revised</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3452</CharactersWithSpaces>
  <SharedDoc>false</SharedDoc>
  <HLinks>
    <vt:vector size="6" baseType="variant">
      <vt:variant>
        <vt:i4>786452</vt:i4>
      </vt:variant>
      <vt:variant>
        <vt:i4>0</vt:i4>
      </vt:variant>
      <vt:variant>
        <vt:i4>0</vt:i4>
      </vt:variant>
      <vt:variant>
        <vt:i4>5</vt:i4>
      </vt:variant>
      <vt:variant>
        <vt:lpwstr>http://www.acuitybrands.com/about-us/careers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2013-11-13T23:54:00Z</dcterms:created>
  <dcterms:modified xsi:type="dcterms:W3CDTF">2013-11-13T23:54:00Z</dcterms:modified>
</cp:coreProperties>
</file>