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446" w:rsidRDefault="00416446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in;height:1in">
            <v:imagedata r:id="rId5" o:title="ICPA Logo - 300 dpi"/>
          </v:shape>
        </w:pict>
      </w:r>
    </w:p>
    <w:p w:rsidR="00416446" w:rsidRPr="00416446" w:rsidRDefault="00416446">
      <w:pPr>
        <w:rPr>
          <w:b/>
          <w:sz w:val="44"/>
          <w:szCs w:val="44"/>
        </w:rPr>
      </w:pPr>
    </w:p>
    <w:p w:rsidR="00416446" w:rsidRPr="00416446" w:rsidRDefault="00416446" w:rsidP="000B5F0C">
      <w:pPr>
        <w:jc w:val="center"/>
        <w:outlineLvl w:val="0"/>
        <w:rPr>
          <w:b/>
          <w:sz w:val="44"/>
          <w:szCs w:val="44"/>
        </w:rPr>
      </w:pPr>
      <w:r w:rsidRPr="00416446">
        <w:rPr>
          <w:b/>
          <w:sz w:val="44"/>
          <w:szCs w:val="44"/>
        </w:rPr>
        <w:t xml:space="preserve">Job </w:t>
      </w:r>
      <w:smartTag w:uri="urn:schemas-microsoft-com:office:smarttags" w:element="place">
        <w:r w:rsidRPr="00416446">
          <w:rPr>
            <w:b/>
            <w:sz w:val="44"/>
            <w:szCs w:val="44"/>
          </w:rPr>
          <w:t>Opportunity</w:t>
        </w:r>
      </w:smartTag>
    </w:p>
    <w:p w:rsidR="00416446" w:rsidRDefault="00416446"/>
    <w:p w:rsidR="00416446" w:rsidRDefault="0041644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2448"/>
        <w:gridCol w:w="6408"/>
      </w:tblGrid>
      <w:tr w:rsidR="00B418E6" w:rsidTr="00534443">
        <w:tc>
          <w:tcPr>
            <w:tcW w:w="2448" w:type="dxa"/>
          </w:tcPr>
          <w:p w:rsidR="00B418E6" w:rsidRDefault="00B418E6">
            <w:r>
              <w:t>Company</w:t>
            </w:r>
          </w:p>
        </w:tc>
        <w:tc>
          <w:tcPr>
            <w:tcW w:w="6408" w:type="dxa"/>
          </w:tcPr>
          <w:p w:rsidR="00B418E6" w:rsidRDefault="00BC1E38">
            <w:r>
              <w:t>Axiall Corporation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Job Title</w:t>
            </w:r>
          </w:p>
        </w:tc>
        <w:tc>
          <w:tcPr>
            <w:tcW w:w="6408" w:type="dxa"/>
          </w:tcPr>
          <w:p w:rsidR="00B418E6" w:rsidRDefault="00BC1E38">
            <w:r>
              <w:t>Trade Compliance Specialist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Location</w:t>
            </w:r>
          </w:p>
        </w:tc>
        <w:tc>
          <w:tcPr>
            <w:tcW w:w="6408" w:type="dxa"/>
          </w:tcPr>
          <w:p w:rsidR="00B418E6" w:rsidRDefault="00BC1E38">
            <w:r>
              <w:t>Pittsburgh, PA area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smartTag w:uri="urn:schemas-microsoft-com:office:smarttags" w:element="place">
              <w:smartTag w:uri="urn:schemas-microsoft-com:office:smarttags" w:element="PlaceName">
                <w:r>
                  <w:t>Salary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Range</w:t>
                </w:r>
              </w:smartTag>
            </w:smartTag>
          </w:p>
        </w:tc>
        <w:tc>
          <w:tcPr>
            <w:tcW w:w="6408" w:type="dxa"/>
          </w:tcPr>
          <w:p w:rsidR="00B418E6" w:rsidRDefault="00B418E6"/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Relocation Assistance</w:t>
            </w:r>
          </w:p>
        </w:tc>
        <w:tc>
          <w:tcPr>
            <w:tcW w:w="6408" w:type="dxa"/>
          </w:tcPr>
          <w:p w:rsidR="00B418E6" w:rsidRDefault="00B418E6"/>
        </w:tc>
      </w:tr>
    </w:tbl>
    <w:p w:rsidR="00D33F69" w:rsidRDefault="00D33F69"/>
    <w:p w:rsidR="00416446" w:rsidRDefault="00416446"/>
    <w:p w:rsidR="00416446" w:rsidRDefault="00D33F69" w:rsidP="000B5F0C">
      <w:pPr>
        <w:outlineLvl w:val="0"/>
        <w:rPr>
          <w:b/>
          <w:sz w:val="32"/>
          <w:szCs w:val="32"/>
          <w:u w:val="single"/>
        </w:rPr>
      </w:pPr>
      <w:r w:rsidRPr="00D33F69">
        <w:rPr>
          <w:b/>
          <w:sz w:val="32"/>
          <w:szCs w:val="32"/>
          <w:u w:val="single"/>
        </w:rPr>
        <w:t>Job Description</w:t>
      </w:r>
      <w:r>
        <w:rPr>
          <w:b/>
          <w:sz w:val="32"/>
          <w:szCs w:val="32"/>
          <w:u w:val="single"/>
        </w:rPr>
        <w:t xml:space="preserve"> / Responsibilities / Requirements</w:t>
      </w:r>
    </w:p>
    <w:p w:rsidR="00D33F69" w:rsidRDefault="00D33F69">
      <w:pPr>
        <w:rPr>
          <w:b/>
          <w:sz w:val="32"/>
          <w:szCs w:val="32"/>
          <w:u w:val="single"/>
        </w:rPr>
      </w:pPr>
    </w:p>
    <w:p w:rsidR="00BC1E38" w:rsidRPr="00BC1E38" w:rsidRDefault="00BC1E38" w:rsidP="00BC1E38">
      <w:pPr>
        <w:spacing w:before="100" w:beforeAutospacing="1" w:after="100" w:afterAutospacing="1"/>
        <w:rPr>
          <w:rFonts w:eastAsia="Calibri"/>
        </w:rPr>
      </w:pPr>
      <w:r w:rsidRPr="00BC1E38">
        <w:rPr>
          <w:rFonts w:ascii="Arial" w:eastAsia="Calibri" w:hAnsi="Arial" w:cs="Arial"/>
          <w:i/>
          <w:iCs/>
          <w:sz w:val="27"/>
          <w:szCs w:val="27"/>
        </w:rPr>
        <w:t>Welcome to Axiall Corporation,</w:t>
      </w:r>
      <w:r w:rsidRPr="00BC1E38">
        <w:rPr>
          <w:rFonts w:ascii="Arial" w:eastAsia="Calibri" w:hAnsi="Arial" w:cs="Arial"/>
          <w:sz w:val="17"/>
          <w:szCs w:val="17"/>
        </w:rPr>
        <w:t xml:space="preserve"> the new industry leader created by the merger of Georgia Gulf and the commodity chemicals business of PPG.  With enhanced vertical integration and portfolio diversification, Axiall emerges as a Fortune 500-size company with tremendous growth opportunities.  Axiall represents a new kind of Chemistry Company; one that responsibly harnesses applied chemistry to solve common problems, improve every-day life and drive human progress.</w:t>
      </w:r>
    </w:p>
    <w:p w:rsidR="00BC1E38" w:rsidRPr="00BC1E38" w:rsidRDefault="00BC1E38" w:rsidP="00BC1E38">
      <w:pPr>
        <w:spacing w:before="100"/>
        <w:ind w:left="5760" w:hanging="5760"/>
        <w:rPr>
          <w:rFonts w:eastAsia="Calibri"/>
        </w:rPr>
      </w:pPr>
      <w:r w:rsidRPr="00BC1E38">
        <w:rPr>
          <w:rFonts w:ascii="Arial" w:eastAsia="Calibri" w:hAnsi="Arial" w:cs="Arial"/>
          <w:b/>
          <w:bCs/>
        </w:rPr>
        <w:t xml:space="preserve">Job Title:      </w:t>
      </w:r>
      <w:r w:rsidRPr="00BC1E38">
        <w:rPr>
          <w:rFonts w:ascii="Arial" w:eastAsia="Calibri" w:hAnsi="Arial" w:cs="Arial"/>
          <w:bCs/>
        </w:rPr>
        <w:t>Trade</w:t>
      </w:r>
      <w:r w:rsidRPr="00BC1E38">
        <w:rPr>
          <w:rFonts w:ascii="Arial" w:eastAsia="Calibri" w:hAnsi="Arial" w:cs="Arial"/>
        </w:rPr>
        <w:t xml:space="preserve"> Compliance Specialist    </w:t>
      </w:r>
    </w:p>
    <w:p w:rsidR="00BC1E38" w:rsidRPr="00BC1E38" w:rsidRDefault="00BC1E38" w:rsidP="00BC1E38">
      <w:pPr>
        <w:spacing w:before="100"/>
        <w:ind w:left="5760" w:hanging="5760"/>
        <w:rPr>
          <w:rFonts w:eastAsia="Calibri"/>
        </w:rPr>
      </w:pPr>
      <w:r w:rsidRPr="00BC1E38">
        <w:rPr>
          <w:rFonts w:ascii="Arial" w:eastAsia="Calibri" w:hAnsi="Arial" w:cs="Arial"/>
          <w:sz w:val="17"/>
          <w:szCs w:val="17"/>
        </w:rPr>
        <w:t>                                                                       </w:t>
      </w:r>
    </w:p>
    <w:p w:rsidR="00BC1E38" w:rsidRPr="00BC1E38" w:rsidRDefault="00BC1E38" w:rsidP="00BC1E38">
      <w:pPr>
        <w:spacing w:before="100" w:beforeAutospacing="1" w:after="100" w:afterAutospacing="1"/>
        <w:rPr>
          <w:rFonts w:eastAsia="Calibri"/>
        </w:rPr>
      </w:pPr>
      <w:r w:rsidRPr="00BC1E38">
        <w:rPr>
          <w:rFonts w:ascii="Arial" w:eastAsia="Calibri" w:hAnsi="Arial" w:cs="Arial"/>
          <w:b/>
          <w:bCs/>
          <w:color w:val="000000"/>
        </w:rPr>
        <w:t xml:space="preserve">Responsibilities:  </w:t>
      </w:r>
    </w:p>
    <w:p w:rsidR="00BC1E38" w:rsidRPr="00BC1E38" w:rsidRDefault="00BC1E38" w:rsidP="00BC1E38">
      <w:pPr>
        <w:numPr>
          <w:ilvl w:val="0"/>
          <w:numId w:val="1"/>
        </w:numPr>
        <w:spacing w:after="200" w:line="276" w:lineRule="auto"/>
      </w:pPr>
      <w:r w:rsidRPr="00BC1E38">
        <w:rPr>
          <w:rFonts w:ascii="Arial" w:hAnsi="Arial" w:cs="Arial"/>
          <w:color w:val="000000"/>
        </w:rPr>
        <w:t>Provide daily import/export operational guidance to the various business units;</w:t>
      </w:r>
    </w:p>
    <w:p w:rsidR="00BC1E38" w:rsidRPr="00BC1E38" w:rsidRDefault="00BC1E38" w:rsidP="00BC1E38">
      <w:pPr>
        <w:numPr>
          <w:ilvl w:val="0"/>
          <w:numId w:val="1"/>
        </w:numPr>
        <w:spacing w:after="200" w:line="276" w:lineRule="auto"/>
      </w:pPr>
      <w:r w:rsidRPr="00BC1E38">
        <w:rPr>
          <w:rFonts w:ascii="Arial" w:hAnsi="Arial" w:cs="Arial"/>
          <w:color w:val="000000"/>
        </w:rPr>
        <w:t xml:space="preserve">Classification of goods (HTS, ECCN COO) </w:t>
      </w:r>
    </w:p>
    <w:p w:rsidR="00BC1E38" w:rsidRPr="00BC1E38" w:rsidRDefault="00BC1E38" w:rsidP="00BC1E38">
      <w:pPr>
        <w:numPr>
          <w:ilvl w:val="0"/>
          <w:numId w:val="1"/>
        </w:numPr>
        <w:spacing w:after="200" w:line="276" w:lineRule="auto"/>
      </w:pPr>
      <w:r w:rsidRPr="00BC1E38">
        <w:rPr>
          <w:rFonts w:ascii="Arial" w:hAnsi="Arial" w:cs="Arial"/>
          <w:color w:val="000000"/>
        </w:rPr>
        <w:t xml:space="preserve">Research and analyze products for qualification for various free trade agreements (e.g., NAFTA, US-Chile, US-Korea); </w:t>
      </w:r>
    </w:p>
    <w:p w:rsidR="00BC1E38" w:rsidRPr="00BC1E38" w:rsidRDefault="00BC1E38" w:rsidP="00BC1E38">
      <w:pPr>
        <w:numPr>
          <w:ilvl w:val="0"/>
          <w:numId w:val="1"/>
        </w:numPr>
        <w:spacing w:after="200" w:line="276" w:lineRule="auto"/>
      </w:pPr>
      <w:r w:rsidRPr="00BC1E38">
        <w:rPr>
          <w:rFonts w:ascii="Arial" w:hAnsi="Arial" w:cs="Arial"/>
          <w:color w:val="000000"/>
        </w:rPr>
        <w:t xml:space="preserve">Qualification, solicitation and record keeping for Free Trade Agreements including NAFTA </w:t>
      </w:r>
    </w:p>
    <w:p w:rsidR="00BC1E38" w:rsidRPr="00BC1E38" w:rsidRDefault="00BC1E38" w:rsidP="00BC1E38">
      <w:pPr>
        <w:numPr>
          <w:ilvl w:val="0"/>
          <w:numId w:val="1"/>
        </w:numPr>
        <w:spacing w:after="200" w:line="276" w:lineRule="auto"/>
      </w:pPr>
      <w:r w:rsidRPr="00BC1E38">
        <w:rPr>
          <w:rFonts w:ascii="Arial" w:hAnsi="Arial" w:cs="Arial"/>
          <w:color w:val="000000"/>
        </w:rPr>
        <w:t xml:space="preserve">Perform denied party screening; </w:t>
      </w:r>
    </w:p>
    <w:p w:rsidR="00BC1E38" w:rsidRPr="00BC1E38" w:rsidRDefault="00BC1E38" w:rsidP="00BC1E38">
      <w:pPr>
        <w:numPr>
          <w:ilvl w:val="0"/>
          <w:numId w:val="1"/>
        </w:numPr>
        <w:spacing w:after="200" w:line="276" w:lineRule="auto"/>
      </w:pPr>
      <w:r w:rsidRPr="00BC1E38">
        <w:rPr>
          <w:rFonts w:ascii="Arial" w:hAnsi="Arial" w:cs="Arial"/>
          <w:color w:val="000000"/>
        </w:rPr>
        <w:lastRenderedPageBreak/>
        <w:t xml:space="preserve">Investigate and prepare response to requests for information from the Customs Brokers, CBP and other government regulatory agencies (such as DEA, </w:t>
      </w:r>
      <w:proofErr w:type="spellStart"/>
      <w:r w:rsidRPr="00BC1E38">
        <w:rPr>
          <w:rFonts w:ascii="Arial" w:hAnsi="Arial" w:cs="Arial"/>
          <w:color w:val="000000"/>
        </w:rPr>
        <w:t>etc</w:t>
      </w:r>
      <w:proofErr w:type="spellEnd"/>
      <w:r w:rsidRPr="00BC1E38">
        <w:rPr>
          <w:rFonts w:ascii="Arial" w:hAnsi="Arial" w:cs="Arial"/>
          <w:color w:val="000000"/>
        </w:rPr>
        <w:t xml:space="preserve">); </w:t>
      </w:r>
    </w:p>
    <w:p w:rsidR="00BC1E38" w:rsidRPr="00BC1E38" w:rsidRDefault="00BC1E38" w:rsidP="00BC1E38">
      <w:pPr>
        <w:numPr>
          <w:ilvl w:val="0"/>
          <w:numId w:val="1"/>
        </w:numPr>
        <w:spacing w:after="200" w:line="276" w:lineRule="auto"/>
      </w:pPr>
      <w:r w:rsidRPr="00BC1E38">
        <w:rPr>
          <w:rFonts w:ascii="Arial" w:hAnsi="Arial" w:cs="Arial"/>
          <w:color w:val="000000"/>
        </w:rPr>
        <w:t xml:space="preserve">Audit transactions (cradle to grave) entries for accuracy and compliance; </w:t>
      </w:r>
    </w:p>
    <w:p w:rsidR="00BC1E38" w:rsidRPr="00BC1E38" w:rsidRDefault="00BC1E38" w:rsidP="00BC1E38">
      <w:pPr>
        <w:numPr>
          <w:ilvl w:val="0"/>
          <w:numId w:val="1"/>
        </w:numPr>
        <w:spacing w:after="200" w:line="276" w:lineRule="auto"/>
      </w:pPr>
      <w:r w:rsidRPr="00BC1E38">
        <w:rPr>
          <w:rFonts w:ascii="Arial" w:hAnsi="Arial" w:cs="Arial"/>
          <w:color w:val="000000"/>
        </w:rPr>
        <w:t xml:space="preserve">Audit customs brokerage invoices for payment; </w:t>
      </w:r>
    </w:p>
    <w:p w:rsidR="00BC1E38" w:rsidRPr="00BC1E38" w:rsidRDefault="00BC1E38" w:rsidP="00BC1E38">
      <w:pPr>
        <w:numPr>
          <w:ilvl w:val="0"/>
          <w:numId w:val="1"/>
        </w:numPr>
        <w:spacing w:after="200" w:line="276" w:lineRule="auto"/>
      </w:pPr>
      <w:r w:rsidRPr="00BC1E38">
        <w:rPr>
          <w:rFonts w:ascii="Arial" w:hAnsi="Arial" w:cs="Arial"/>
          <w:color w:val="000000"/>
        </w:rPr>
        <w:t xml:space="preserve">Audit of GST (Good and Services Taxes) invoices and generate amendments; </w:t>
      </w:r>
    </w:p>
    <w:p w:rsidR="00BC1E38" w:rsidRPr="00BC1E38" w:rsidRDefault="00BC1E38" w:rsidP="00BC1E38">
      <w:pPr>
        <w:numPr>
          <w:ilvl w:val="0"/>
          <w:numId w:val="1"/>
        </w:numPr>
        <w:spacing w:after="200" w:line="276" w:lineRule="auto"/>
      </w:pPr>
      <w:r w:rsidRPr="00BC1E38">
        <w:rPr>
          <w:rFonts w:ascii="Arial" w:hAnsi="Arial" w:cs="Arial"/>
          <w:color w:val="000000"/>
        </w:rPr>
        <w:t>Assist with managing the TSCA (Toxic Substance Control Act) reporting;</w:t>
      </w:r>
    </w:p>
    <w:p w:rsidR="00BC1E38" w:rsidRPr="00BC1E38" w:rsidRDefault="00BC1E38" w:rsidP="00BC1E38">
      <w:pPr>
        <w:numPr>
          <w:ilvl w:val="0"/>
          <w:numId w:val="1"/>
        </w:numPr>
        <w:spacing w:after="200" w:line="276" w:lineRule="auto"/>
      </w:pPr>
      <w:r w:rsidRPr="00BC1E38">
        <w:rPr>
          <w:rFonts w:ascii="Arial" w:hAnsi="Arial" w:cs="Arial"/>
          <w:color w:val="000000"/>
        </w:rPr>
        <w:t xml:space="preserve">Evaluate effective use of trade programs for cost savings; </w:t>
      </w:r>
    </w:p>
    <w:p w:rsidR="00BC1E38" w:rsidRPr="00BC1E38" w:rsidRDefault="00BC1E38" w:rsidP="00BC1E38">
      <w:pPr>
        <w:numPr>
          <w:ilvl w:val="0"/>
          <w:numId w:val="1"/>
        </w:numPr>
        <w:spacing w:after="200" w:line="276" w:lineRule="auto"/>
      </w:pPr>
      <w:r w:rsidRPr="00BC1E38">
        <w:rPr>
          <w:rFonts w:ascii="Arial" w:hAnsi="Arial" w:cs="Arial"/>
          <w:color w:val="000000"/>
        </w:rPr>
        <w:t>Working with the compliance team, establish standardized trade compliance processes and procedures;</w:t>
      </w:r>
    </w:p>
    <w:p w:rsidR="00BC1E38" w:rsidRPr="00BC1E38" w:rsidRDefault="00BC1E38" w:rsidP="00BC1E38">
      <w:pPr>
        <w:numPr>
          <w:ilvl w:val="0"/>
          <w:numId w:val="1"/>
        </w:numPr>
        <w:spacing w:after="200" w:line="276" w:lineRule="auto"/>
      </w:pPr>
      <w:r w:rsidRPr="00BC1E38">
        <w:rPr>
          <w:rFonts w:ascii="Arial" w:hAnsi="Arial" w:cs="Arial"/>
          <w:color w:val="000000"/>
        </w:rPr>
        <w:t>Assist with the maintenance of the customs compliance manual;</w:t>
      </w:r>
    </w:p>
    <w:p w:rsidR="00BC1E38" w:rsidRPr="00BC1E38" w:rsidRDefault="00BC1E38" w:rsidP="00BC1E38">
      <w:pPr>
        <w:numPr>
          <w:ilvl w:val="0"/>
          <w:numId w:val="1"/>
        </w:numPr>
        <w:spacing w:after="200" w:line="276" w:lineRule="auto"/>
      </w:pPr>
      <w:r w:rsidRPr="00BC1E38">
        <w:rPr>
          <w:rFonts w:ascii="Arial" w:hAnsi="Arial" w:cs="Arial"/>
          <w:color w:val="000000"/>
        </w:rPr>
        <w:t>Develop partnership with both key internal and external stakeholders to facilitate trade compliance global initiatives;</w:t>
      </w:r>
    </w:p>
    <w:p w:rsidR="00BC1E38" w:rsidRPr="00BC1E38" w:rsidRDefault="00BC1E38" w:rsidP="00BC1E38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eastAsia="Calibri"/>
        </w:rPr>
      </w:pPr>
      <w:r w:rsidRPr="00BC1E38">
        <w:rPr>
          <w:rFonts w:ascii="Arial" w:hAnsi="Arial" w:cs="Arial"/>
          <w:color w:val="000000"/>
        </w:rPr>
        <w:t>Assist all plant and branch offices regarding international shipment requirements.</w:t>
      </w:r>
      <w:r w:rsidRPr="00BC1E38">
        <w:rPr>
          <w:rFonts w:ascii="Arial" w:hAnsi="Arial" w:cs="Arial"/>
          <w:sz w:val="17"/>
          <w:szCs w:val="17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       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BC1E38">
        <w:t xml:space="preserve"> </w:t>
      </w:r>
      <w:r w:rsidRPr="00BC1E38">
        <w:rPr>
          <w:rFonts w:ascii="Arial" w:hAnsi="Arial" w:cs="Arial"/>
          <w:sz w:val="17"/>
          <w:szCs w:val="17"/>
        </w:rPr>
        <w:t xml:space="preserve"> </w:t>
      </w:r>
      <w:r w:rsidRPr="00BC1E38">
        <w:rPr>
          <w:rFonts w:ascii="Arial" w:hAnsi="Arial" w:cs="Arial"/>
          <w:b/>
          <w:bCs/>
        </w:rPr>
        <w:t xml:space="preserve">Education </w:t>
      </w:r>
      <w:r w:rsidRPr="00BC1E38">
        <w:rPr>
          <w:rFonts w:ascii="Arial" w:eastAsia="Calibri" w:hAnsi="Arial" w:cs="Arial"/>
          <w:b/>
          <w:bCs/>
        </w:rPr>
        <w:t>Requirements:</w:t>
      </w:r>
    </w:p>
    <w:p w:rsidR="00BC1E38" w:rsidRPr="00BC1E38" w:rsidRDefault="00BC1E38" w:rsidP="00BC1E38">
      <w:pPr>
        <w:numPr>
          <w:ilvl w:val="0"/>
          <w:numId w:val="2"/>
        </w:numPr>
        <w:spacing w:after="200" w:line="276" w:lineRule="auto"/>
      </w:pPr>
      <w:r w:rsidRPr="00BC1E38">
        <w:rPr>
          <w:rFonts w:ascii="Arial" w:hAnsi="Arial" w:cs="Arial"/>
        </w:rPr>
        <w:t xml:space="preserve">College Degree in relevant field                             </w:t>
      </w:r>
    </w:p>
    <w:p w:rsidR="00BC1E38" w:rsidRPr="00BC1E38" w:rsidRDefault="00BC1E38" w:rsidP="00BC1E38">
      <w:pPr>
        <w:spacing w:before="100" w:beforeAutospacing="1" w:after="100" w:afterAutospacing="1"/>
        <w:rPr>
          <w:rFonts w:eastAsia="Calibri"/>
        </w:rPr>
      </w:pPr>
      <w:r w:rsidRPr="00BC1E38">
        <w:rPr>
          <w:rFonts w:ascii="Arial" w:eastAsia="Calibri" w:hAnsi="Arial" w:cs="Arial"/>
          <w:b/>
          <w:bCs/>
        </w:rPr>
        <w:t xml:space="preserve">Qualifications/Experience: </w:t>
      </w:r>
    </w:p>
    <w:p w:rsidR="00BC1E38" w:rsidRPr="00BC1E38" w:rsidRDefault="00BC1E38" w:rsidP="00BC1E38">
      <w:pPr>
        <w:numPr>
          <w:ilvl w:val="0"/>
          <w:numId w:val="3"/>
        </w:numPr>
        <w:spacing w:after="200" w:line="276" w:lineRule="auto"/>
      </w:pPr>
      <w:r w:rsidRPr="00BC1E38">
        <w:rPr>
          <w:rFonts w:ascii="Arial" w:hAnsi="Arial" w:cs="Arial"/>
        </w:rPr>
        <w:t xml:space="preserve">Minimum of 3-5 years’ experience in customs, compliance and global trade; </w:t>
      </w:r>
    </w:p>
    <w:p w:rsidR="00BC1E38" w:rsidRPr="00BC1E38" w:rsidRDefault="00BC1E38" w:rsidP="00BC1E38">
      <w:pPr>
        <w:numPr>
          <w:ilvl w:val="0"/>
          <w:numId w:val="3"/>
        </w:numPr>
        <w:spacing w:after="200" w:line="276" w:lineRule="auto"/>
      </w:pPr>
      <w:r w:rsidRPr="00BC1E38">
        <w:rPr>
          <w:rFonts w:ascii="Arial" w:hAnsi="Arial" w:cs="Arial"/>
        </w:rPr>
        <w:t>Knowledge and application of import trade compliance elements (e.g. Harmonized Tariff Schedules, Code of Federal Regulations (CFR), customs entry process, customs invoicing requirements, Trade Agreements</w:t>
      </w:r>
    </w:p>
    <w:p w:rsidR="00BC1E38" w:rsidRPr="00BC1E38" w:rsidRDefault="00BC1E38" w:rsidP="00BC1E38">
      <w:pPr>
        <w:numPr>
          <w:ilvl w:val="0"/>
          <w:numId w:val="3"/>
        </w:numPr>
        <w:spacing w:after="200" w:line="276" w:lineRule="auto"/>
      </w:pPr>
      <w:r w:rsidRPr="00BC1E38">
        <w:rPr>
          <w:rFonts w:ascii="Arial" w:hAnsi="Arial" w:cs="Arial"/>
        </w:rPr>
        <w:t xml:space="preserve">A demonstrated ability to self-start, prioritize and multi-task in a flexible, fast paced environment while prioritizing to meet deadlines; </w:t>
      </w:r>
    </w:p>
    <w:p w:rsidR="00BC1E38" w:rsidRPr="00BC1E38" w:rsidRDefault="00BC1E38" w:rsidP="00BC1E38">
      <w:pPr>
        <w:numPr>
          <w:ilvl w:val="0"/>
          <w:numId w:val="3"/>
        </w:numPr>
        <w:spacing w:after="200" w:line="276" w:lineRule="auto"/>
      </w:pPr>
      <w:r w:rsidRPr="00BC1E38">
        <w:rPr>
          <w:rFonts w:ascii="Arial" w:hAnsi="Arial" w:cs="Arial"/>
        </w:rPr>
        <w:t xml:space="preserve">Positive attitude and strong work ethic    </w:t>
      </w:r>
    </w:p>
    <w:p w:rsidR="00BC1E38" w:rsidRPr="00BC1E38" w:rsidRDefault="00BC1E38" w:rsidP="00BC1E38">
      <w:pPr>
        <w:numPr>
          <w:ilvl w:val="0"/>
          <w:numId w:val="3"/>
        </w:numPr>
        <w:spacing w:after="200" w:line="276" w:lineRule="auto"/>
      </w:pPr>
      <w:r w:rsidRPr="00BC1E38">
        <w:rPr>
          <w:rFonts w:ascii="Arial" w:hAnsi="Arial" w:cs="Arial"/>
        </w:rPr>
        <w:lastRenderedPageBreak/>
        <w:t>Team player  </w:t>
      </w:r>
      <w:r w:rsidRPr="00BC1E38">
        <w:rPr>
          <w:rFonts w:ascii="Arial" w:hAnsi="Arial" w:cs="Arial"/>
          <w:sz w:val="17"/>
          <w:szCs w:val="17"/>
        </w:rPr>
        <w:t>                                                        </w:t>
      </w:r>
    </w:p>
    <w:p w:rsidR="00BC1E38" w:rsidRPr="00BC1E38" w:rsidRDefault="00BC1E38" w:rsidP="00BC1E38">
      <w:pPr>
        <w:spacing w:before="100" w:beforeAutospacing="1" w:after="100" w:afterAutospacing="1"/>
        <w:rPr>
          <w:rFonts w:eastAsia="Calibri"/>
        </w:rPr>
      </w:pPr>
      <w:r w:rsidRPr="00BC1E38">
        <w:rPr>
          <w:rFonts w:ascii="Arial" w:eastAsia="Calibri" w:hAnsi="Arial" w:cs="Arial"/>
          <w:b/>
          <w:bCs/>
        </w:rPr>
        <w:t>Skills:</w:t>
      </w:r>
    </w:p>
    <w:p w:rsidR="00BC1E38" w:rsidRPr="00BC1E38" w:rsidRDefault="00BC1E38" w:rsidP="00BC1E38">
      <w:pPr>
        <w:numPr>
          <w:ilvl w:val="0"/>
          <w:numId w:val="4"/>
        </w:numPr>
        <w:spacing w:after="200" w:line="276" w:lineRule="auto"/>
      </w:pPr>
      <w:r w:rsidRPr="00BC1E38">
        <w:rPr>
          <w:rFonts w:ascii="Arial" w:hAnsi="Arial" w:cs="Arial"/>
        </w:rPr>
        <w:t xml:space="preserve">Strong interpersonal and skills (both written and verbal); </w:t>
      </w:r>
    </w:p>
    <w:p w:rsidR="00BC1E38" w:rsidRPr="00BC1E38" w:rsidRDefault="00BC1E38" w:rsidP="00BC1E38">
      <w:pPr>
        <w:numPr>
          <w:ilvl w:val="0"/>
          <w:numId w:val="4"/>
        </w:numPr>
        <w:spacing w:after="200" w:line="276" w:lineRule="auto"/>
      </w:pPr>
      <w:r w:rsidRPr="00BC1E38">
        <w:rPr>
          <w:rFonts w:ascii="Arial" w:hAnsi="Arial" w:cs="Arial"/>
        </w:rPr>
        <w:t xml:space="preserve">Strong analytically; </w:t>
      </w:r>
    </w:p>
    <w:p w:rsidR="00BC1E38" w:rsidRPr="00BC1E38" w:rsidRDefault="00BC1E38" w:rsidP="00BC1E38">
      <w:pPr>
        <w:numPr>
          <w:ilvl w:val="0"/>
          <w:numId w:val="4"/>
        </w:numPr>
        <w:spacing w:after="200" w:line="276" w:lineRule="auto"/>
      </w:pPr>
      <w:r w:rsidRPr="00BC1E38">
        <w:rPr>
          <w:rFonts w:ascii="Arial" w:hAnsi="Arial" w:cs="Arial"/>
        </w:rPr>
        <w:t xml:space="preserve">Microsoft Suite (Word, Strong Excel and Access skills); </w:t>
      </w:r>
    </w:p>
    <w:p w:rsidR="00BC1E38" w:rsidRPr="00BC1E38" w:rsidRDefault="00BC1E38" w:rsidP="00BC1E38">
      <w:pPr>
        <w:numPr>
          <w:ilvl w:val="0"/>
          <w:numId w:val="4"/>
        </w:numPr>
        <w:spacing w:after="200" w:line="276" w:lineRule="auto"/>
      </w:pPr>
      <w:r w:rsidRPr="00BC1E38">
        <w:rPr>
          <w:rFonts w:ascii="Arial" w:hAnsi="Arial" w:cs="Arial"/>
        </w:rPr>
        <w:t xml:space="preserve">Customer service oriented; </w:t>
      </w:r>
    </w:p>
    <w:p w:rsidR="00BC1E38" w:rsidRPr="00BC1E38" w:rsidRDefault="00BC1E38" w:rsidP="00BC1E38">
      <w:pPr>
        <w:numPr>
          <w:ilvl w:val="0"/>
          <w:numId w:val="4"/>
        </w:numPr>
        <w:spacing w:after="200" w:line="276" w:lineRule="auto"/>
      </w:pPr>
      <w:r w:rsidRPr="00BC1E38">
        <w:rPr>
          <w:rFonts w:ascii="Arial" w:hAnsi="Arial" w:cs="Arial"/>
        </w:rPr>
        <w:t xml:space="preserve">Working knowledge of SAP and Amber Road (a plus); </w:t>
      </w:r>
    </w:p>
    <w:p w:rsidR="00BC1E38" w:rsidRPr="00BC1E38" w:rsidRDefault="00BC1E38" w:rsidP="00BC1E38">
      <w:pPr>
        <w:spacing w:before="100" w:beforeAutospacing="1" w:after="100" w:afterAutospacing="1"/>
        <w:rPr>
          <w:rFonts w:eastAsia="Calibri"/>
        </w:rPr>
      </w:pPr>
      <w:r w:rsidRPr="00BC1E38">
        <w:rPr>
          <w:rFonts w:ascii="Verdana" w:eastAsia="Calibri" w:hAnsi="Verdana"/>
          <w:sz w:val="17"/>
          <w:szCs w:val="17"/>
        </w:rPr>
        <w:t> </w:t>
      </w:r>
    </w:p>
    <w:p w:rsidR="00D33F69" w:rsidRDefault="00BC1E38" w:rsidP="00BC1E38">
      <w:pPr>
        <w:rPr>
          <w:b/>
          <w:sz w:val="32"/>
          <w:szCs w:val="32"/>
          <w:u w:val="single"/>
        </w:rPr>
      </w:pPr>
      <w:r w:rsidRPr="00BC1E38">
        <w:rPr>
          <w:rFonts w:ascii="Verdana" w:eastAsia="Calibri" w:hAnsi="Verdana"/>
          <w:sz w:val="17"/>
          <w:szCs w:val="17"/>
        </w:rPr>
        <w:t> </w:t>
      </w:r>
      <w:r w:rsidRPr="00BC1E38">
        <w:rPr>
          <w:rFonts w:ascii="Verdana" w:eastAsia="Calibri" w:hAnsi="Verdana"/>
          <w:sz w:val="22"/>
          <w:szCs w:val="22"/>
        </w:rPr>
        <w:t xml:space="preserve">Please apply at </w:t>
      </w:r>
      <w:hyperlink r:id="rId6" w:history="1">
        <w:r w:rsidRPr="00BC1E38">
          <w:rPr>
            <w:rFonts w:ascii="Verdana" w:eastAsia="Calibri" w:hAnsi="Verdana"/>
            <w:color w:val="0000FF"/>
            <w:sz w:val="22"/>
            <w:szCs w:val="22"/>
            <w:u w:val="single"/>
          </w:rPr>
          <w:t>www.Axiall.com</w:t>
        </w:r>
      </w:hyperlink>
      <w:r>
        <w:rPr>
          <w:rFonts w:ascii="Verdana" w:eastAsia="Calibri" w:hAnsi="Verdana"/>
          <w:sz w:val="22"/>
          <w:szCs w:val="22"/>
        </w:rPr>
        <w:t xml:space="preserve">  Job listed under Customs Compliance Specialist.</w:t>
      </w: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 w:rsidP="0095166A">
      <w:pPr>
        <w:outlineLvl w:val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Contact Information</w:t>
      </w:r>
      <w:r w:rsidR="007E0737">
        <w:rPr>
          <w:b/>
          <w:sz w:val="32"/>
          <w:szCs w:val="32"/>
          <w:u w:val="single"/>
        </w:rPr>
        <w:t xml:space="preserve"> to Apply</w:t>
      </w: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Pr="00D33F69" w:rsidRDefault="00D33F69">
      <w:pPr>
        <w:rPr>
          <w:b/>
          <w:sz w:val="32"/>
          <w:szCs w:val="32"/>
          <w:u w:val="single"/>
        </w:rPr>
      </w:pPr>
    </w:p>
    <w:sectPr w:rsidR="00D33F69" w:rsidRPr="00D33F69" w:rsidSect="000B5F0C">
      <w:pgSz w:w="12240" w:h="15840"/>
      <w:pgMar w:top="1440" w:right="1800" w:bottom="1440" w:left="180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CA286B"/>
    <w:multiLevelType w:val="multilevel"/>
    <w:tmpl w:val="76B6A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21C3113"/>
    <w:multiLevelType w:val="multilevel"/>
    <w:tmpl w:val="BAA28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02C3389"/>
    <w:multiLevelType w:val="multilevel"/>
    <w:tmpl w:val="A7142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5E518DA"/>
    <w:multiLevelType w:val="multilevel"/>
    <w:tmpl w:val="0C380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6446"/>
    <w:rsid w:val="00017079"/>
    <w:rsid w:val="000B5F0C"/>
    <w:rsid w:val="00416446"/>
    <w:rsid w:val="00534443"/>
    <w:rsid w:val="007E0737"/>
    <w:rsid w:val="0095166A"/>
    <w:rsid w:val="00B418E6"/>
    <w:rsid w:val="00BC1E38"/>
    <w:rsid w:val="00D33F69"/>
    <w:rsid w:val="00D37949"/>
    <w:rsid w:val="00DB1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4164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0B5F0C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4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xial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ICPA_Job_Axiall</Template>
  <TotalTime>0</TotalTime>
  <Pages>3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Ciba Specialty Chemicals</Company>
  <LinksUpToDate>false</LinksUpToDate>
  <CharactersWithSpaces>3385</CharactersWithSpaces>
  <SharedDoc>false</SharedDoc>
  <HLinks>
    <vt:vector size="6" baseType="variant">
      <vt:variant>
        <vt:i4>2162731</vt:i4>
      </vt:variant>
      <vt:variant>
        <vt:i4>0</vt:i4>
      </vt:variant>
      <vt:variant>
        <vt:i4>0</vt:i4>
      </vt:variant>
      <vt:variant>
        <vt:i4>5</vt:i4>
      </vt:variant>
      <vt:variant>
        <vt:lpwstr>http://www.axiall.com/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carrobl1</dc:creator>
  <cp:lastModifiedBy>Patty Burks</cp:lastModifiedBy>
  <cp:revision>2</cp:revision>
  <dcterms:created xsi:type="dcterms:W3CDTF">2013-10-01T22:37:00Z</dcterms:created>
  <dcterms:modified xsi:type="dcterms:W3CDTF">2013-10-01T22:37:00Z</dcterms:modified>
</cp:coreProperties>
</file>