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495A51">
            <w:r>
              <w:t>Medline Industries, Inc.</w:t>
            </w:r>
          </w:p>
        </w:tc>
      </w:tr>
      <w:tr w:rsidR="00B418E6" w:rsidTr="00534443">
        <w:tc>
          <w:tcPr>
            <w:tcW w:w="2448" w:type="dxa"/>
          </w:tcPr>
          <w:p w:rsidR="00B418E6" w:rsidRDefault="00B418E6">
            <w:r>
              <w:t>Job Title</w:t>
            </w:r>
          </w:p>
        </w:tc>
        <w:tc>
          <w:tcPr>
            <w:tcW w:w="6408" w:type="dxa"/>
          </w:tcPr>
          <w:p w:rsidR="00B418E6" w:rsidRDefault="00495A51">
            <w:r>
              <w:t>Director, Global Trade Compliance</w:t>
            </w:r>
          </w:p>
        </w:tc>
      </w:tr>
      <w:tr w:rsidR="00B418E6" w:rsidTr="00534443">
        <w:tc>
          <w:tcPr>
            <w:tcW w:w="2448" w:type="dxa"/>
          </w:tcPr>
          <w:p w:rsidR="00B418E6" w:rsidRDefault="00B418E6">
            <w:r>
              <w:t>Location</w:t>
            </w:r>
          </w:p>
        </w:tc>
        <w:tc>
          <w:tcPr>
            <w:tcW w:w="6408" w:type="dxa"/>
          </w:tcPr>
          <w:p w:rsidR="00B418E6" w:rsidRDefault="00495A51">
            <w:r>
              <w:t>Mundelein, IL (northern suburbs of Chicago)</w:t>
            </w:r>
          </w:p>
        </w:tc>
      </w:tr>
      <w:tr w:rsidR="00B418E6" w:rsidTr="00534443">
        <w:tc>
          <w:tcPr>
            <w:tcW w:w="2448" w:type="dxa"/>
          </w:tcPr>
          <w:p w:rsidR="00B418E6" w:rsidRDefault="00B418E6">
            <w:smartTag w:uri="urn:schemas-microsoft-com:office:smarttags" w:element="place">
              <w:smartTag w:uri="urn:schemas-microsoft-com:office:smarttags" w:element="State">
                <w:r>
                  <w:t>Salary</w:t>
                </w:r>
              </w:smartTag>
              <w:r>
                <w:t xml:space="preserve"> </w:t>
              </w:r>
              <w:smartTag w:uri="urn:schemas-microsoft-com:office:smarttags" w:element="PostalCode">
                <w:r>
                  <w:t>Range</w:t>
                </w:r>
              </w:smartTag>
            </w:smartTag>
          </w:p>
        </w:tc>
        <w:tc>
          <w:tcPr>
            <w:tcW w:w="6408" w:type="dxa"/>
          </w:tcPr>
          <w:p w:rsidR="00B418E6" w:rsidRDefault="00495A51">
            <w:r>
              <w:t>Negotiable</w:t>
            </w:r>
          </w:p>
        </w:tc>
      </w:tr>
      <w:tr w:rsidR="00B418E6" w:rsidTr="00534443">
        <w:tc>
          <w:tcPr>
            <w:tcW w:w="2448" w:type="dxa"/>
          </w:tcPr>
          <w:p w:rsidR="00B418E6" w:rsidRDefault="00B418E6">
            <w:r>
              <w:t>Relocation Assistance</w:t>
            </w:r>
          </w:p>
        </w:tc>
        <w:tc>
          <w:tcPr>
            <w:tcW w:w="6408" w:type="dxa"/>
          </w:tcPr>
          <w:p w:rsidR="00B418E6" w:rsidRDefault="00495A51">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495A51" w:rsidRPr="00B928B6" w:rsidRDefault="00495A51" w:rsidP="00495A51">
      <w:pPr>
        <w:pStyle w:val="NormalWeb"/>
        <w:shd w:val="clear" w:color="auto" w:fill="FFFFFF"/>
        <w:spacing w:before="0" w:beforeAutospacing="0" w:after="0" w:afterAutospacing="0"/>
        <w:jc w:val="both"/>
        <w:rPr>
          <w:rFonts w:ascii="Arial" w:hAnsi="Arial" w:cs="Arial"/>
          <w:color w:val="000000"/>
          <w:sz w:val="20"/>
          <w:szCs w:val="20"/>
        </w:rPr>
      </w:pPr>
      <w:r w:rsidRPr="00B928B6">
        <w:rPr>
          <w:rFonts w:ascii="Arial" w:hAnsi="Arial" w:cs="Arial"/>
          <w:color w:val="000000"/>
          <w:sz w:val="20"/>
          <w:szCs w:val="20"/>
        </w:rPr>
        <w:t xml:space="preserve">Medline is the largest privately-held manufacturer and distributor of healthcare supplies in the United States, providing more </w:t>
      </w:r>
      <w:r w:rsidRPr="00B928B6">
        <w:rPr>
          <w:rFonts w:ascii="Arial" w:hAnsi="Arial" w:cs="Arial"/>
          <w:sz w:val="20"/>
          <w:szCs w:val="20"/>
        </w:rPr>
        <w:t>than 350,000 products that serve the entire continuum of care. Our innovative products and programs</w:t>
      </w:r>
      <w:r w:rsidRPr="00B928B6">
        <w:rPr>
          <w:rFonts w:ascii="Arial" w:hAnsi="Arial" w:cs="Arial"/>
          <w:color w:val="000000"/>
          <w:sz w:val="20"/>
          <w:szCs w:val="20"/>
        </w:rPr>
        <w:t xml:space="preserve"> can be found in most hospitals, extended-care facilities, surgery centers, physician offices, home care dealers, home health agencies and retail outlets.</w:t>
      </w:r>
    </w:p>
    <w:p w:rsidR="00495A51" w:rsidRPr="00B928B6" w:rsidRDefault="00495A51" w:rsidP="00495A51">
      <w:pPr>
        <w:pStyle w:val="NormalWeb"/>
        <w:shd w:val="clear" w:color="auto" w:fill="FFFFFF"/>
        <w:spacing w:before="0" w:beforeAutospacing="0" w:after="0" w:afterAutospacing="0"/>
        <w:jc w:val="both"/>
        <w:rPr>
          <w:rFonts w:ascii="Arial" w:hAnsi="Arial" w:cs="Arial"/>
          <w:color w:val="000000"/>
          <w:sz w:val="20"/>
          <w:szCs w:val="20"/>
        </w:rPr>
      </w:pPr>
      <w:r w:rsidRPr="00B928B6">
        <w:rPr>
          <w:rFonts w:ascii="Arial" w:hAnsi="Arial" w:cs="Arial"/>
          <w:color w:val="000000"/>
          <w:sz w:val="20"/>
          <w:szCs w:val="20"/>
        </w:rPr>
        <w:t>Today, we are proud to be a $5 billion dollar global company from humble beginnings that continues to be successful because of our entrepreneurial spirit and small-company values.</w:t>
      </w:r>
    </w:p>
    <w:p w:rsidR="00495A51" w:rsidRPr="00B928B6" w:rsidRDefault="00495A51" w:rsidP="00495A51">
      <w:pPr>
        <w:jc w:val="both"/>
        <w:rPr>
          <w:rFonts w:ascii="Arial" w:hAnsi="Arial" w:cs="Arial"/>
          <w:sz w:val="20"/>
          <w:szCs w:val="20"/>
        </w:rPr>
      </w:pPr>
    </w:p>
    <w:p w:rsidR="00495A51" w:rsidRPr="00B928B6" w:rsidRDefault="00495A51" w:rsidP="00495A51">
      <w:pPr>
        <w:jc w:val="both"/>
        <w:rPr>
          <w:rFonts w:ascii="Arial" w:hAnsi="Arial" w:cs="Arial"/>
          <w:sz w:val="20"/>
          <w:szCs w:val="20"/>
        </w:rPr>
      </w:pPr>
      <w:r w:rsidRPr="00B928B6">
        <w:rPr>
          <w:rFonts w:ascii="Arial" w:hAnsi="Arial" w:cs="Arial"/>
          <w:sz w:val="20"/>
          <w:szCs w:val="20"/>
        </w:rPr>
        <w:t>The Director, Global Trade Compliance is responsible for maintaining compliance to all necessary government regulations while importing and exporting goods in cost effective ways.  The Director also ensures the expeditious flow of goods across country borders to support supply chain requirements.  This individual serves as the primary point of contact and authority for internal and external inquiries and audits concerning Trade/Customs compliance.  In addition, the Director will develop our import/export strategy and provide operational leadership to the compliance team.  This person is responsible for conducting internal compliance audits, maintaining trade SOPs and coordinating training for multiple international operating units.</w:t>
      </w:r>
    </w:p>
    <w:p w:rsidR="00495A51" w:rsidRPr="00B928B6" w:rsidRDefault="00495A51" w:rsidP="00495A51">
      <w:pPr>
        <w:jc w:val="both"/>
        <w:rPr>
          <w:rFonts w:ascii="Arial" w:hAnsi="Arial" w:cs="Arial"/>
          <w:sz w:val="20"/>
          <w:szCs w:val="20"/>
        </w:rPr>
      </w:pPr>
    </w:p>
    <w:p w:rsidR="00495A51" w:rsidRPr="00B928B6" w:rsidRDefault="00495A51" w:rsidP="00495A51">
      <w:pPr>
        <w:jc w:val="both"/>
        <w:rPr>
          <w:rFonts w:ascii="Arial" w:hAnsi="Arial" w:cs="Arial"/>
          <w:sz w:val="20"/>
          <w:szCs w:val="20"/>
        </w:rPr>
      </w:pPr>
      <w:r w:rsidRPr="00B928B6">
        <w:rPr>
          <w:rFonts w:ascii="Arial" w:hAnsi="Arial" w:cs="Arial"/>
          <w:sz w:val="20"/>
          <w:szCs w:val="20"/>
        </w:rPr>
        <w:t>Medline offers a business casual, entrepreneurial work environment with strong growth potential, a competitive compensation package, and a complete benefits package including medical/dental/vision/life insurance; 401(k) with company match. And much more!</w:t>
      </w:r>
    </w:p>
    <w:p w:rsidR="00495A51" w:rsidRPr="00B928B6" w:rsidRDefault="00495A51" w:rsidP="00495A51">
      <w:pPr>
        <w:jc w:val="both"/>
        <w:rPr>
          <w:rFonts w:ascii="Arial" w:hAnsi="Arial" w:cs="Arial"/>
          <w:sz w:val="20"/>
          <w:szCs w:val="20"/>
        </w:rPr>
      </w:pPr>
    </w:p>
    <w:p w:rsidR="00495A51" w:rsidRPr="00B928B6" w:rsidRDefault="00495A51" w:rsidP="00495A51">
      <w:pPr>
        <w:jc w:val="both"/>
        <w:rPr>
          <w:rFonts w:ascii="Arial" w:hAnsi="Arial" w:cs="Arial"/>
          <w:sz w:val="20"/>
          <w:szCs w:val="20"/>
        </w:rPr>
      </w:pPr>
      <w:r w:rsidRPr="00B928B6">
        <w:rPr>
          <w:rFonts w:ascii="Arial" w:hAnsi="Arial" w:cs="Arial"/>
          <w:sz w:val="20"/>
          <w:szCs w:val="20"/>
        </w:rPr>
        <w:t>The challenging responsibilities of the position include:</w:t>
      </w:r>
    </w:p>
    <w:p w:rsidR="00495A51" w:rsidRPr="00B928B6" w:rsidRDefault="00495A51" w:rsidP="00495A51">
      <w:pPr>
        <w:numPr>
          <w:ilvl w:val="0"/>
          <w:numId w:val="1"/>
        </w:numPr>
        <w:jc w:val="both"/>
        <w:rPr>
          <w:rFonts w:ascii="Arial" w:hAnsi="Arial" w:cs="Arial"/>
          <w:sz w:val="20"/>
          <w:szCs w:val="20"/>
        </w:rPr>
      </w:pPr>
      <w:r w:rsidRPr="00B928B6">
        <w:rPr>
          <w:rFonts w:ascii="Arial" w:hAnsi="Arial" w:cs="Arial"/>
          <w:sz w:val="20"/>
          <w:szCs w:val="20"/>
        </w:rPr>
        <w:t>Ensure customs policies are maintained and effectively implemented, current to evolving global requirements, local regulations, and corporate polices/standards across Medline Global manufacturing facilities.</w:t>
      </w:r>
    </w:p>
    <w:p w:rsidR="00495A51" w:rsidRPr="00B928B6" w:rsidRDefault="00495A51" w:rsidP="00495A51">
      <w:pPr>
        <w:widowControl w:val="0"/>
        <w:numPr>
          <w:ilvl w:val="0"/>
          <w:numId w:val="1"/>
        </w:numPr>
        <w:jc w:val="both"/>
        <w:rPr>
          <w:rFonts w:ascii="Arial" w:hAnsi="Arial" w:cs="Arial"/>
          <w:sz w:val="20"/>
          <w:szCs w:val="20"/>
        </w:rPr>
      </w:pPr>
      <w:r w:rsidRPr="00B928B6">
        <w:rPr>
          <w:rFonts w:ascii="Arial" w:hAnsi="Arial" w:cs="Arial"/>
          <w:sz w:val="20"/>
          <w:szCs w:val="20"/>
        </w:rPr>
        <w:t>Manage FTZ processes and staff.</w:t>
      </w:r>
    </w:p>
    <w:p w:rsidR="00495A51" w:rsidRPr="00B928B6" w:rsidRDefault="00495A51" w:rsidP="00495A51">
      <w:pPr>
        <w:widowControl w:val="0"/>
        <w:numPr>
          <w:ilvl w:val="0"/>
          <w:numId w:val="1"/>
        </w:numPr>
        <w:jc w:val="both"/>
        <w:rPr>
          <w:rFonts w:ascii="Arial" w:hAnsi="Arial" w:cs="Arial"/>
          <w:sz w:val="20"/>
          <w:szCs w:val="20"/>
        </w:rPr>
      </w:pPr>
      <w:r w:rsidRPr="00B928B6">
        <w:rPr>
          <w:rFonts w:ascii="Arial" w:hAnsi="Arial" w:cs="Arial"/>
          <w:sz w:val="20"/>
          <w:szCs w:val="20"/>
        </w:rPr>
        <w:t>Mitigate risks associated with import/export operations, identify opportunities for cost-savings and participate in various government initiatives and global trade programs.</w:t>
      </w:r>
    </w:p>
    <w:p w:rsidR="00495A51" w:rsidRPr="00B928B6" w:rsidRDefault="00495A51" w:rsidP="00495A51">
      <w:pPr>
        <w:numPr>
          <w:ilvl w:val="0"/>
          <w:numId w:val="1"/>
        </w:numPr>
        <w:jc w:val="both"/>
        <w:rPr>
          <w:rFonts w:ascii="Arial" w:hAnsi="Arial" w:cs="Arial"/>
          <w:sz w:val="20"/>
          <w:szCs w:val="20"/>
        </w:rPr>
      </w:pPr>
      <w:r w:rsidRPr="00B928B6">
        <w:rPr>
          <w:rFonts w:ascii="Arial" w:hAnsi="Arial" w:cs="Arial"/>
          <w:sz w:val="20"/>
          <w:szCs w:val="20"/>
        </w:rPr>
        <w:t>Manage relationships and agreements with CBP, FDA, Customs Brokers and other third parties involved in the import and export process.</w:t>
      </w:r>
    </w:p>
    <w:p w:rsidR="00495A51" w:rsidRPr="00B928B6" w:rsidRDefault="00495A51" w:rsidP="00495A51">
      <w:pPr>
        <w:numPr>
          <w:ilvl w:val="0"/>
          <w:numId w:val="1"/>
        </w:numPr>
        <w:spacing w:before="100" w:beforeAutospacing="1" w:after="100" w:afterAutospacing="1"/>
        <w:jc w:val="both"/>
        <w:rPr>
          <w:rFonts w:ascii="Arial" w:hAnsi="Arial" w:cs="Arial"/>
          <w:sz w:val="20"/>
          <w:szCs w:val="20"/>
        </w:rPr>
      </w:pPr>
      <w:r w:rsidRPr="00B928B6">
        <w:rPr>
          <w:rFonts w:ascii="Arial" w:hAnsi="Arial" w:cs="Arial"/>
          <w:sz w:val="20"/>
          <w:szCs w:val="20"/>
        </w:rPr>
        <w:t>Facilitate/manage the successful resolution of regulatory challenges through contact/negotiations with U.S. and foreign regulatory agencies.</w:t>
      </w:r>
    </w:p>
    <w:p w:rsidR="00495A51" w:rsidRPr="00B928B6" w:rsidRDefault="00495A51" w:rsidP="00495A51">
      <w:pPr>
        <w:numPr>
          <w:ilvl w:val="0"/>
          <w:numId w:val="1"/>
        </w:numPr>
        <w:spacing w:before="100" w:beforeAutospacing="1" w:after="100" w:afterAutospacing="1"/>
        <w:jc w:val="both"/>
        <w:rPr>
          <w:rFonts w:ascii="Arial" w:hAnsi="Arial" w:cs="Arial"/>
          <w:sz w:val="20"/>
          <w:szCs w:val="20"/>
        </w:rPr>
      </w:pPr>
      <w:r w:rsidRPr="00B928B6">
        <w:rPr>
          <w:rFonts w:ascii="Arial" w:hAnsi="Arial" w:cs="Arial"/>
          <w:sz w:val="20"/>
          <w:szCs w:val="20"/>
        </w:rPr>
        <w:lastRenderedPageBreak/>
        <w:t>Continuously review/validate HTS classifications, duty drawback opportunity and trade program eligibility, NAFTA, GSP etc.</w:t>
      </w:r>
    </w:p>
    <w:p w:rsidR="00495A51" w:rsidRPr="00B928B6" w:rsidRDefault="00495A51" w:rsidP="00495A51">
      <w:pPr>
        <w:numPr>
          <w:ilvl w:val="0"/>
          <w:numId w:val="1"/>
        </w:numPr>
        <w:spacing w:before="100" w:beforeAutospacing="1" w:after="100" w:afterAutospacing="1"/>
        <w:jc w:val="both"/>
        <w:rPr>
          <w:rFonts w:ascii="Arial" w:hAnsi="Arial" w:cs="Arial"/>
          <w:sz w:val="20"/>
          <w:szCs w:val="20"/>
        </w:rPr>
      </w:pPr>
      <w:r w:rsidRPr="00B928B6">
        <w:rPr>
          <w:rFonts w:ascii="Arial" w:hAnsi="Arial" w:cs="Arial"/>
          <w:sz w:val="20"/>
          <w:szCs w:val="20"/>
        </w:rPr>
        <w:t>Manage supply-chain security initiatives, C-TPAT and AEO.</w:t>
      </w:r>
    </w:p>
    <w:p w:rsidR="00495A51" w:rsidRPr="00B928B6" w:rsidRDefault="00495A51" w:rsidP="00495A51">
      <w:pPr>
        <w:numPr>
          <w:ilvl w:val="0"/>
          <w:numId w:val="1"/>
        </w:numPr>
        <w:jc w:val="both"/>
        <w:rPr>
          <w:rFonts w:ascii="Arial" w:hAnsi="Arial" w:cs="Arial"/>
          <w:sz w:val="20"/>
          <w:szCs w:val="20"/>
        </w:rPr>
      </w:pPr>
      <w:r w:rsidRPr="00B928B6">
        <w:rPr>
          <w:rFonts w:ascii="Arial" w:hAnsi="Arial" w:cs="Arial"/>
          <w:sz w:val="20"/>
          <w:szCs w:val="20"/>
        </w:rPr>
        <w:t>Supervise the corporate compliance team and provide guidance to field compliance professionals.</w:t>
      </w:r>
    </w:p>
    <w:p w:rsidR="00495A51" w:rsidRPr="00B928B6" w:rsidRDefault="00495A51" w:rsidP="00495A51">
      <w:pPr>
        <w:numPr>
          <w:ilvl w:val="0"/>
          <w:numId w:val="1"/>
        </w:numPr>
        <w:jc w:val="both"/>
        <w:rPr>
          <w:rFonts w:ascii="Arial" w:hAnsi="Arial" w:cs="Arial"/>
          <w:sz w:val="20"/>
          <w:szCs w:val="20"/>
        </w:rPr>
      </w:pPr>
      <w:r w:rsidRPr="00B928B6">
        <w:rPr>
          <w:rFonts w:ascii="Arial" w:hAnsi="Arial" w:cs="Arial"/>
          <w:sz w:val="20"/>
          <w:szCs w:val="20"/>
        </w:rPr>
        <w:t>Other duties as assigned with our without accommodation.</w:t>
      </w:r>
    </w:p>
    <w:p w:rsidR="00495A51" w:rsidRPr="00B928B6" w:rsidRDefault="00495A51" w:rsidP="00495A51">
      <w:pPr>
        <w:jc w:val="both"/>
        <w:rPr>
          <w:rFonts w:ascii="Arial" w:hAnsi="Arial" w:cs="Arial"/>
          <w:sz w:val="20"/>
          <w:szCs w:val="20"/>
        </w:rPr>
      </w:pPr>
    </w:p>
    <w:p w:rsidR="00495A51" w:rsidRPr="00B928B6" w:rsidRDefault="00495A51" w:rsidP="00495A51">
      <w:pPr>
        <w:jc w:val="both"/>
        <w:rPr>
          <w:rFonts w:ascii="Arial" w:hAnsi="Arial" w:cs="Arial"/>
          <w:sz w:val="20"/>
          <w:szCs w:val="20"/>
        </w:rPr>
      </w:pPr>
      <w:r w:rsidRPr="00B928B6">
        <w:rPr>
          <w:rFonts w:ascii="Arial" w:hAnsi="Arial" w:cs="Arial"/>
          <w:sz w:val="20"/>
          <w:szCs w:val="20"/>
        </w:rPr>
        <w:t>Qualifications include:</w:t>
      </w:r>
    </w:p>
    <w:p w:rsidR="00495A51" w:rsidRPr="00B928B6" w:rsidRDefault="00495A51" w:rsidP="00495A51">
      <w:pPr>
        <w:numPr>
          <w:ilvl w:val="0"/>
          <w:numId w:val="2"/>
        </w:numPr>
        <w:rPr>
          <w:rFonts w:ascii="Arial" w:hAnsi="Arial" w:cs="Arial"/>
          <w:bCs/>
          <w:sz w:val="20"/>
          <w:szCs w:val="20"/>
        </w:rPr>
      </w:pPr>
      <w:r w:rsidRPr="00B928B6">
        <w:rPr>
          <w:rFonts w:ascii="Arial" w:hAnsi="Arial" w:cs="Arial"/>
          <w:bCs/>
          <w:sz w:val="20"/>
          <w:szCs w:val="20"/>
        </w:rPr>
        <w:t>Bachelors degree; International Trade or related field preferred</w:t>
      </w:r>
    </w:p>
    <w:p w:rsidR="00495A51" w:rsidRPr="00B928B6" w:rsidRDefault="00495A51" w:rsidP="00495A51">
      <w:pPr>
        <w:numPr>
          <w:ilvl w:val="0"/>
          <w:numId w:val="2"/>
        </w:numPr>
        <w:rPr>
          <w:rFonts w:ascii="Arial" w:hAnsi="Arial" w:cs="Arial"/>
          <w:bCs/>
          <w:sz w:val="20"/>
          <w:szCs w:val="20"/>
        </w:rPr>
      </w:pPr>
      <w:r w:rsidRPr="00B928B6">
        <w:rPr>
          <w:rFonts w:ascii="Arial" w:hAnsi="Arial" w:cs="Arial"/>
          <w:bCs/>
          <w:sz w:val="20"/>
          <w:szCs w:val="20"/>
        </w:rPr>
        <w:t>Minimum of</w:t>
      </w:r>
      <w:r>
        <w:rPr>
          <w:rFonts w:ascii="Arial" w:hAnsi="Arial" w:cs="Arial"/>
          <w:bCs/>
          <w:sz w:val="20"/>
          <w:szCs w:val="20"/>
        </w:rPr>
        <w:t xml:space="preserve"> </w:t>
      </w:r>
      <w:r w:rsidRPr="00B928B6">
        <w:rPr>
          <w:rFonts w:ascii="Arial" w:hAnsi="Arial" w:cs="Arial"/>
          <w:bCs/>
          <w:sz w:val="20"/>
          <w:szCs w:val="20"/>
        </w:rPr>
        <w:t>10 years import/export compliance experience with international responsibilities</w:t>
      </w:r>
    </w:p>
    <w:p w:rsidR="00495A51" w:rsidRPr="00B928B6" w:rsidRDefault="00495A51" w:rsidP="00495A51">
      <w:pPr>
        <w:numPr>
          <w:ilvl w:val="0"/>
          <w:numId w:val="2"/>
        </w:numPr>
        <w:rPr>
          <w:rFonts w:ascii="Arial" w:hAnsi="Arial" w:cs="Arial"/>
          <w:bCs/>
          <w:sz w:val="20"/>
          <w:szCs w:val="20"/>
        </w:rPr>
      </w:pPr>
      <w:r w:rsidRPr="00B928B6">
        <w:rPr>
          <w:rFonts w:ascii="Arial" w:hAnsi="Arial" w:cs="Arial"/>
          <w:bCs/>
          <w:sz w:val="20"/>
          <w:szCs w:val="20"/>
        </w:rPr>
        <w:t>Working knowledge of NAFTA, APAC and EU regulations</w:t>
      </w:r>
    </w:p>
    <w:p w:rsidR="00495A51" w:rsidRPr="00B928B6" w:rsidRDefault="00495A51" w:rsidP="00495A51">
      <w:pPr>
        <w:numPr>
          <w:ilvl w:val="0"/>
          <w:numId w:val="2"/>
        </w:numPr>
        <w:rPr>
          <w:rFonts w:ascii="Arial" w:hAnsi="Arial" w:cs="Arial"/>
          <w:bCs/>
          <w:sz w:val="20"/>
          <w:szCs w:val="20"/>
        </w:rPr>
      </w:pPr>
      <w:r w:rsidRPr="00B928B6">
        <w:rPr>
          <w:rFonts w:ascii="Arial" w:hAnsi="Arial" w:cs="Arial"/>
          <w:bCs/>
          <w:sz w:val="20"/>
          <w:szCs w:val="20"/>
        </w:rPr>
        <w:t>Strong working knowledge of HTS classification, FTA and country of origin determination</w:t>
      </w:r>
    </w:p>
    <w:p w:rsidR="00495A51" w:rsidRPr="00B928B6" w:rsidRDefault="00495A51" w:rsidP="00495A51">
      <w:pPr>
        <w:numPr>
          <w:ilvl w:val="0"/>
          <w:numId w:val="2"/>
        </w:numPr>
        <w:rPr>
          <w:rFonts w:ascii="Arial" w:hAnsi="Arial" w:cs="Arial"/>
          <w:bCs/>
          <w:sz w:val="20"/>
          <w:szCs w:val="20"/>
        </w:rPr>
      </w:pPr>
      <w:r w:rsidRPr="00B928B6">
        <w:rPr>
          <w:rFonts w:ascii="Arial" w:hAnsi="Arial" w:cs="Arial"/>
          <w:bCs/>
          <w:sz w:val="20"/>
          <w:szCs w:val="20"/>
        </w:rPr>
        <w:t>ISA, C-TPAT, AEO and SASP application or management experience is highly desired</w:t>
      </w:r>
    </w:p>
    <w:p w:rsidR="00495A51" w:rsidRPr="00B928B6" w:rsidRDefault="00495A51" w:rsidP="00495A51">
      <w:pPr>
        <w:numPr>
          <w:ilvl w:val="0"/>
          <w:numId w:val="2"/>
        </w:numPr>
        <w:rPr>
          <w:rFonts w:ascii="Arial" w:hAnsi="Arial" w:cs="Arial"/>
          <w:bCs/>
          <w:sz w:val="20"/>
          <w:szCs w:val="20"/>
        </w:rPr>
      </w:pPr>
      <w:r w:rsidRPr="00B928B6">
        <w:rPr>
          <w:rFonts w:ascii="Arial" w:hAnsi="Arial" w:cs="Arial"/>
          <w:bCs/>
          <w:sz w:val="20"/>
          <w:szCs w:val="20"/>
        </w:rPr>
        <w:t>Proficient in MS Office (Word, PowerPoint, Excel,), SAP or MFGPRO knowledge a plus</w:t>
      </w:r>
    </w:p>
    <w:p w:rsidR="00495A51" w:rsidRPr="00B928B6" w:rsidRDefault="00495A51" w:rsidP="00495A51">
      <w:pPr>
        <w:numPr>
          <w:ilvl w:val="0"/>
          <w:numId w:val="2"/>
        </w:numPr>
        <w:rPr>
          <w:rFonts w:ascii="Arial" w:hAnsi="Arial" w:cs="Arial"/>
          <w:sz w:val="20"/>
          <w:szCs w:val="20"/>
        </w:rPr>
      </w:pPr>
      <w:r w:rsidRPr="00B928B6">
        <w:rPr>
          <w:rFonts w:ascii="Arial" w:hAnsi="Arial" w:cs="Arial"/>
          <w:sz w:val="20"/>
          <w:szCs w:val="20"/>
        </w:rPr>
        <w:t>Customs broker license or desire to attain preferred</w:t>
      </w:r>
    </w:p>
    <w:p w:rsidR="00495A51" w:rsidRPr="00B928B6" w:rsidRDefault="00495A51" w:rsidP="00495A51">
      <w:pPr>
        <w:numPr>
          <w:ilvl w:val="0"/>
          <w:numId w:val="2"/>
        </w:numPr>
        <w:rPr>
          <w:rFonts w:ascii="Arial" w:hAnsi="Arial" w:cs="Arial"/>
          <w:sz w:val="20"/>
          <w:szCs w:val="20"/>
        </w:rPr>
      </w:pPr>
      <w:r w:rsidRPr="00B928B6">
        <w:rPr>
          <w:rFonts w:ascii="Arial" w:hAnsi="Arial" w:cs="Arial"/>
          <w:sz w:val="20"/>
          <w:szCs w:val="20"/>
        </w:rPr>
        <w:t>Strong interpersonal and communication skills</w:t>
      </w:r>
    </w:p>
    <w:p w:rsidR="00495A51" w:rsidRPr="00B928B6" w:rsidRDefault="00495A51" w:rsidP="00495A51">
      <w:pPr>
        <w:numPr>
          <w:ilvl w:val="0"/>
          <w:numId w:val="2"/>
        </w:numPr>
        <w:rPr>
          <w:rFonts w:ascii="Arial" w:hAnsi="Arial" w:cs="Arial"/>
          <w:bCs/>
          <w:sz w:val="20"/>
          <w:szCs w:val="20"/>
        </w:rPr>
      </w:pPr>
      <w:r w:rsidRPr="00B928B6">
        <w:rPr>
          <w:rFonts w:ascii="Arial" w:hAnsi="Arial" w:cs="Arial"/>
          <w:bCs/>
          <w:sz w:val="20"/>
          <w:szCs w:val="20"/>
        </w:rPr>
        <w:t>Ability to organize, prioritize and work independently on multiple tasks</w:t>
      </w:r>
    </w:p>
    <w:p w:rsidR="00495A51" w:rsidRPr="00B928B6" w:rsidRDefault="00495A51" w:rsidP="00495A51">
      <w:pPr>
        <w:numPr>
          <w:ilvl w:val="0"/>
          <w:numId w:val="2"/>
        </w:numPr>
        <w:rPr>
          <w:rFonts w:ascii="Arial" w:hAnsi="Arial" w:cs="Arial"/>
          <w:sz w:val="20"/>
          <w:szCs w:val="20"/>
        </w:rPr>
      </w:pPr>
      <w:r w:rsidRPr="00B928B6">
        <w:rPr>
          <w:rFonts w:ascii="Arial" w:hAnsi="Arial" w:cs="Arial"/>
          <w:bCs/>
          <w:sz w:val="20"/>
          <w:szCs w:val="20"/>
        </w:rPr>
        <w:t>Ability to work well under pressure</w:t>
      </w:r>
    </w:p>
    <w:p w:rsidR="00495A51" w:rsidRPr="00B928B6" w:rsidRDefault="00495A51" w:rsidP="00495A51">
      <w:pPr>
        <w:numPr>
          <w:ilvl w:val="0"/>
          <w:numId w:val="2"/>
        </w:numPr>
        <w:rPr>
          <w:rFonts w:ascii="Arial" w:hAnsi="Arial" w:cs="Arial"/>
          <w:sz w:val="20"/>
          <w:szCs w:val="20"/>
        </w:rPr>
      </w:pPr>
      <w:r w:rsidRPr="00B928B6">
        <w:rPr>
          <w:rFonts w:ascii="Arial" w:hAnsi="Arial" w:cs="Arial"/>
          <w:sz w:val="20"/>
          <w:szCs w:val="20"/>
        </w:rPr>
        <w:t>Excellent analytical and interpretive skills</w:t>
      </w:r>
    </w:p>
    <w:p w:rsidR="00495A51" w:rsidRPr="00BB6C55" w:rsidRDefault="00495A51" w:rsidP="00495A51">
      <w:pPr>
        <w:numPr>
          <w:ilvl w:val="0"/>
          <w:numId w:val="2"/>
        </w:numPr>
        <w:rPr>
          <w:rFonts w:ascii="Arial" w:hAnsi="Arial" w:cs="Arial"/>
          <w:sz w:val="20"/>
          <w:szCs w:val="20"/>
        </w:rPr>
      </w:pPr>
      <w:r w:rsidRPr="00B928B6">
        <w:rPr>
          <w:rFonts w:ascii="Arial" w:hAnsi="Arial" w:cs="Arial"/>
          <w:sz w:val="20"/>
          <w:szCs w:val="20"/>
        </w:rPr>
        <w:t>Ability to travel up to 25% domestically as well as internationally</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495A51">
      <w:pPr>
        <w:rPr>
          <w:b/>
          <w:sz w:val="32"/>
          <w:szCs w:val="32"/>
          <w:u w:val="single"/>
        </w:rPr>
      </w:pPr>
      <w:r>
        <w:rPr>
          <w:b/>
          <w:sz w:val="32"/>
          <w:szCs w:val="32"/>
          <w:u w:val="single"/>
        </w:rPr>
        <w:t>Melanie Maione, Senior Recruiter</w:t>
      </w:r>
    </w:p>
    <w:p w:rsidR="00495A51" w:rsidRDefault="00495A51">
      <w:pPr>
        <w:rPr>
          <w:b/>
          <w:sz w:val="32"/>
          <w:szCs w:val="32"/>
          <w:u w:val="single"/>
        </w:rPr>
      </w:pPr>
      <w:r>
        <w:rPr>
          <w:b/>
          <w:sz w:val="32"/>
          <w:szCs w:val="32"/>
          <w:u w:val="single"/>
        </w:rPr>
        <w:t>Medline Industries, Inc.</w:t>
      </w:r>
    </w:p>
    <w:p w:rsidR="00495A51" w:rsidRDefault="00495A51">
      <w:pPr>
        <w:rPr>
          <w:b/>
          <w:sz w:val="32"/>
          <w:szCs w:val="32"/>
          <w:u w:val="single"/>
        </w:rPr>
      </w:pPr>
      <w:hyperlink r:id="rId6" w:history="1">
        <w:r w:rsidRPr="00072BCD">
          <w:rPr>
            <w:rStyle w:val="Hyperlink"/>
            <w:b/>
            <w:sz w:val="32"/>
            <w:szCs w:val="32"/>
          </w:rPr>
          <w:t>mmaione@medline.com</w:t>
        </w:r>
      </w:hyperlink>
    </w:p>
    <w:p w:rsidR="00495A51" w:rsidRPr="00D33F69" w:rsidRDefault="00495A51">
      <w:pPr>
        <w:rPr>
          <w:b/>
          <w:sz w:val="32"/>
          <w:szCs w:val="32"/>
          <w:u w:val="single"/>
        </w:rPr>
      </w:pPr>
      <w:r>
        <w:rPr>
          <w:b/>
          <w:sz w:val="32"/>
          <w:szCs w:val="32"/>
          <w:u w:val="single"/>
        </w:rPr>
        <w:t>www.medline.com/careers</w:t>
      </w:r>
    </w:p>
    <w:sectPr w:rsidR="00495A51"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513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E270349"/>
    <w:multiLevelType w:val="hybridMultilevel"/>
    <w:tmpl w:val="07220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237745"/>
    <w:rsid w:val="00416446"/>
    <w:rsid w:val="00495A51"/>
    <w:rsid w:val="00534443"/>
    <w:rsid w:val="007E0737"/>
    <w:rsid w:val="0095166A"/>
    <w:rsid w:val="00B418E6"/>
    <w:rsid w:val="00C572B3"/>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495A51"/>
    <w:pPr>
      <w:spacing w:before="100" w:beforeAutospacing="1" w:after="100" w:afterAutospacing="1"/>
    </w:pPr>
  </w:style>
  <w:style w:type="character" w:styleId="Hyperlink">
    <w:name w:val="Hyperlink"/>
    <w:rsid w:val="00495A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aione@medlin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 Form - Medline Industries Inc</Template>
  <TotalTime>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3877</CharactersWithSpaces>
  <SharedDoc>false</SharedDoc>
  <HLinks>
    <vt:vector size="6" baseType="variant">
      <vt:variant>
        <vt:i4>7274566</vt:i4>
      </vt:variant>
      <vt:variant>
        <vt:i4>0</vt:i4>
      </vt:variant>
      <vt:variant>
        <vt:i4>0</vt:i4>
      </vt:variant>
      <vt:variant>
        <vt:i4>5</vt:i4>
      </vt:variant>
      <vt:variant>
        <vt:lpwstr>mailto:mmaione@medline.com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2013-10-17T22:52:00Z</dcterms:created>
  <dcterms:modified xsi:type="dcterms:W3CDTF">2013-10-17T22:52:00Z</dcterms:modified>
</cp:coreProperties>
</file>