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9623BE"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RPr="009623BE" w:rsidTr="00534443">
        <w:tc>
          <w:tcPr>
            <w:tcW w:w="2448" w:type="dxa"/>
          </w:tcPr>
          <w:p w:rsidR="00B418E6" w:rsidRPr="009623BE" w:rsidRDefault="00B418E6">
            <w:r w:rsidRPr="009623BE">
              <w:t>Company</w:t>
            </w:r>
          </w:p>
        </w:tc>
        <w:tc>
          <w:tcPr>
            <w:tcW w:w="6408" w:type="dxa"/>
          </w:tcPr>
          <w:p w:rsidR="00B418E6" w:rsidRPr="009623BE" w:rsidRDefault="009623BE">
            <w:r w:rsidRPr="009623BE">
              <w:t>The Coca-Cola Company</w:t>
            </w:r>
          </w:p>
        </w:tc>
      </w:tr>
      <w:tr w:rsidR="00B418E6" w:rsidRPr="009623BE" w:rsidTr="00534443">
        <w:tc>
          <w:tcPr>
            <w:tcW w:w="2448" w:type="dxa"/>
          </w:tcPr>
          <w:p w:rsidR="00B418E6" w:rsidRPr="009623BE" w:rsidRDefault="00B418E6">
            <w:r w:rsidRPr="009623BE">
              <w:t>Job Title</w:t>
            </w:r>
          </w:p>
        </w:tc>
        <w:tc>
          <w:tcPr>
            <w:tcW w:w="6408" w:type="dxa"/>
          </w:tcPr>
          <w:p w:rsidR="009623BE" w:rsidRPr="009623BE" w:rsidRDefault="009623BE" w:rsidP="009623BE">
            <w:r w:rsidRPr="009623BE">
              <w:t>Inter</w:t>
            </w:r>
            <w:r w:rsidRPr="009623BE">
              <w:t>national Trade Capability &amp; Technical Specialist</w:t>
            </w:r>
          </w:p>
          <w:p w:rsidR="00B418E6" w:rsidRPr="009623BE" w:rsidRDefault="00B418E6"/>
        </w:tc>
      </w:tr>
      <w:tr w:rsidR="00B418E6" w:rsidRPr="009623BE" w:rsidTr="00534443">
        <w:tc>
          <w:tcPr>
            <w:tcW w:w="2448" w:type="dxa"/>
          </w:tcPr>
          <w:p w:rsidR="00B418E6" w:rsidRPr="009623BE" w:rsidRDefault="00B418E6">
            <w:r w:rsidRPr="009623BE">
              <w:t>Location</w:t>
            </w:r>
          </w:p>
        </w:tc>
        <w:tc>
          <w:tcPr>
            <w:tcW w:w="6408" w:type="dxa"/>
          </w:tcPr>
          <w:p w:rsidR="00B418E6" w:rsidRPr="009623BE" w:rsidRDefault="009623BE">
            <w:r w:rsidRPr="009623BE">
              <w:t>Atlanta, Georgia</w:t>
            </w:r>
          </w:p>
        </w:tc>
      </w:tr>
      <w:tr w:rsidR="00B418E6" w:rsidRPr="009623BE" w:rsidTr="00534443">
        <w:tc>
          <w:tcPr>
            <w:tcW w:w="2448" w:type="dxa"/>
          </w:tcPr>
          <w:p w:rsidR="00B418E6" w:rsidRPr="009623BE" w:rsidRDefault="00B418E6">
            <w:r w:rsidRPr="009623BE">
              <w:t>Salary Range</w:t>
            </w:r>
          </w:p>
        </w:tc>
        <w:tc>
          <w:tcPr>
            <w:tcW w:w="6408" w:type="dxa"/>
          </w:tcPr>
          <w:p w:rsidR="00B418E6" w:rsidRPr="009623BE" w:rsidRDefault="009623BE">
            <w:r w:rsidRPr="009623BE">
              <w:t>TBD</w:t>
            </w:r>
          </w:p>
        </w:tc>
      </w:tr>
      <w:tr w:rsidR="00B418E6" w:rsidRPr="009623BE" w:rsidTr="00534443">
        <w:tc>
          <w:tcPr>
            <w:tcW w:w="2448" w:type="dxa"/>
          </w:tcPr>
          <w:p w:rsidR="00B418E6" w:rsidRPr="009623BE" w:rsidRDefault="00B418E6">
            <w:r w:rsidRPr="009623BE">
              <w:t>Relocation Assistance</w:t>
            </w:r>
          </w:p>
        </w:tc>
        <w:tc>
          <w:tcPr>
            <w:tcW w:w="6408" w:type="dxa"/>
          </w:tcPr>
          <w:p w:rsidR="00B418E6" w:rsidRPr="009623BE" w:rsidRDefault="009623BE" w:rsidP="009623BE">
            <w:r w:rsidRPr="009623BE">
              <w:t>None</w:t>
            </w:r>
          </w:p>
        </w:tc>
      </w:tr>
    </w:tbl>
    <w:p w:rsidR="00D33F69" w:rsidRPr="009623BE" w:rsidRDefault="00D33F69"/>
    <w:p w:rsidR="00416446" w:rsidRPr="009623BE" w:rsidRDefault="00416446"/>
    <w:p w:rsidR="00416446" w:rsidRPr="009623BE" w:rsidRDefault="00D33F69" w:rsidP="000B5F0C">
      <w:pPr>
        <w:outlineLvl w:val="0"/>
        <w:rPr>
          <w:b/>
          <w:u w:val="single"/>
        </w:rPr>
      </w:pPr>
      <w:r w:rsidRPr="009623BE">
        <w:rPr>
          <w:b/>
          <w:u w:val="single"/>
        </w:rPr>
        <w:t>Job Description / Responsibilities / Requirements</w:t>
      </w:r>
    </w:p>
    <w:p w:rsidR="00D33F69" w:rsidRPr="009623BE" w:rsidRDefault="00D33F69">
      <w:pPr>
        <w:rPr>
          <w:b/>
          <w:u w:val="single"/>
        </w:rPr>
      </w:pPr>
    </w:p>
    <w:p w:rsidR="009623BE" w:rsidRPr="009623BE" w:rsidRDefault="009623BE" w:rsidP="009623BE">
      <w:pPr>
        <w:ind w:left="-270"/>
        <w:rPr>
          <w:b/>
        </w:rPr>
      </w:pPr>
      <w:r w:rsidRPr="009623BE">
        <w:rPr>
          <w:b/>
        </w:rPr>
        <w:t>Job Summary:</w:t>
      </w:r>
    </w:p>
    <w:p w:rsidR="009623BE" w:rsidRPr="009623BE" w:rsidRDefault="009623BE" w:rsidP="009623BE">
      <w:pPr>
        <w:ind w:left="-270"/>
      </w:pPr>
      <w:r w:rsidRPr="009623BE">
        <w:t xml:space="preserve">The Technical and Capability Specialist position will manage the technical aspects of the international trade group, which includes classification, valuation and pre-entry review, and enablement of goods to be imported into the country in a compliant manner. </w:t>
      </w:r>
    </w:p>
    <w:p w:rsidR="009623BE" w:rsidRPr="009623BE" w:rsidRDefault="009623BE" w:rsidP="009623BE">
      <w:pPr>
        <w:ind w:left="-270"/>
      </w:pPr>
    </w:p>
    <w:p w:rsidR="009623BE" w:rsidRPr="009623BE" w:rsidRDefault="009623BE" w:rsidP="009623BE">
      <w:pPr>
        <w:ind w:left="-270"/>
        <w:rPr>
          <w:b/>
        </w:rPr>
      </w:pPr>
      <w:r w:rsidRPr="009623BE">
        <w:rPr>
          <w:b/>
        </w:rPr>
        <w:t>Primary Responsibilities:</w:t>
      </w:r>
    </w:p>
    <w:p w:rsidR="009623BE" w:rsidRPr="009623BE" w:rsidRDefault="009623BE" w:rsidP="009623BE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Classification:  </w:t>
      </w:r>
      <w:r w:rsidRPr="009623BE">
        <w:rPr>
          <w:rFonts w:cs="Times New Roman"/>
          <w:sz w:val="24"/>
          <w:szCs w:val="24"/>
        </w:rPr>
        <w:t>As part of the entry process, all goods must be “classified” in accordance with the Harmonized Tariff Schedule (HTS) of the applicable country</w:t>
      </w:r>
    </w:p>
    <w:p w:rsidR="009623BE" w:rsidRPr="009623BE" w:rsidRDefault="009623BE" w:rsidP="009623BE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Valuation:  </w:t>
      </w:r>
      <w:r w:rsidRPr="009623BE">
        <w:rPr>
          <w:rFonts w:cs="Times New Roman"/>
          <w:sz w:val="24"/>
          <w:szCs w:val="24"/>
        </w:rPr>
        <w:t xml:space="preserve">As part of the entry process, the customs value of goods must be determined in accordance with applicable regulations </w:t>
      </w:r>
    </w:p>
    <w:p w:rsidR="009623BE" w:rsidRPr="009623BE" w:rsidRDefault="009623BE" w:rsidP="009623BE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Pre-Entry Review: </w:t>
      </w:r>
      <w:r w:rsidRPr="009623BE">
        <w:rPr>
          <w:rFonts w:cs="Times New Roman"/>
          <w:sz w:val="24"/>
          <w:szCs w:val="24"/>
        </w:rPr>
        <w:t>Analyze transaction prior to entry into country to ensure have proper classification and valuation of good, documentation is accurate, and broker is aware for efficient and compliant importation</w:t>
      </w:r>
    </w:p>
    <w:p w:rsidR="009623BE" w:rsidRPr="009623BE" w:rsidRDefault="009623BE" w:rsidP="009623BE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Country of Origin / Marking:  </w:t>
      </w:r>
      <w:r w:rsidRPr="009623BE">
        <w:rPr>
          <w:rFonts w:cs="Times New Roman"/>
          <w:sz w:val="24"/>
          <w:szCs w:val="24"/>
        </w:rPr>
        <w:t xml:space="preserve">Foreign goods or goods that are comprised of components from foreign items may need country of origin or other marking on the packaging </w:t>
      </w:r>
    </w:p>
    <w:p w:rsidR="009623BE" w:rsidRPr="009623BE" w:rsidRDefault="009623BE" w:rsidP="009623BE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Training:  </w:t>
      </w:r>
      <w:r w:rsidRPr="009623BE">
        <w:rPr>
          <w:rFonts w:cs="Times New Roman"/>
          <w:sz w:val="24"/>
          <w:szCs w:val="24"/>
        </w:rPr>
        <w:t>Educate and train internal associates on the technical and regulatory aspects of international trade</w:t>
      </w:r>
    </w:p>
    <w:p w:rsidR="009623BE" w:rsidRDefault="009623BE" w:rsidP="009623BE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INCOTERMS:  </w:t>
      </w:r>
      <w:r w:rsidRPr="009623BE">
        <w:rPr>
          <w:rFonts w:cs="Times New Roman"/>
          <w:sz w:val="24"/>
          <w:szCs w:val="24"/>
        </w:rPr>
        <w:t xml:space="preserve">The pre-designated term used for international purchase transactions that address various aspects of supply chain such as risk of loss, entry clearance, taxes, duties, etc. </w:t>
      </w:r>
    </w:p>
    <w:p w:rsidR="009623BE" w:rsidRDefault="009623BE" w:rsidP="009623BE">
      <w:pPr>
        <w:pStyle w:val="ListParagraph"/>
        <w:ind w:left="360"/>
        <w:rPr>
          <w:rFonts w:cs="Times New Roman"/>
          <w:sz w:val="24"/>
          <w:szCs w:val="24"/>
        </w:rPr>
      </w:pPr>
    </w:p>
    <w:p w:rsidR="009623BE" w:rsidRPr="009623BE" w:rsidRDefault="009623BE" w:rsidP="009623BE">
      <w:pPr>
        <w:pStyle w:val="ListParagraph"/>
        <w:ind w:left="360"/>
        <w:rPr>
          <w:rFonts w:cs="Times New Roman"/>
          <w:sz w:val="24"/>
          <w:szCs w:val="24"/>
        </w:rPr>
      </w:pPr>
    </w:p>
    <w:p w:rsidR="009623BE" w:rsidRPr="009623BE" w:rsidRDefault="009623BE" w:rsidP="009623BE">
      <w:pPr>
        <w:pStyle w:val="ListParagraph"/>
        <w:ind w:left="360"/>
        <w:rPr>
          <w:rFonts w:cs="Times New Roman"/>
          <w:sz w:val="24"/>
          <w:szCs w:val="24"/>
        </w:rPr>
      </w:pPr>
    </w:p>
    <w:p w:rsidR="009623BE" w:rsidRPr="009623BE" w:rsidRDefault="009623BE" w:rsidP="009623BE">
      <w:pPr>
        <w:ind w:left="-270"/>
      </w:pPr>
    </w:p>
    <w:p w:rsidR="009623BE" w:rsidRPr="009623BE" w:rsidRDefault="009623BE" w:rsidP="009623BE">
      <w:pPr>
        <w:ind w:left="-270"/>
      </w:pPr>
      <w:r w:rsidRPr="009623BE">
        <w:rPr>
          <w:b/>
        </w:rPr>
        <w:lastRenderedPageBreak/>
        <w:t>Education:</w:t>
      </w:r>
      <w:r w:rsidRPr="009623BE">
        <w:t xml:space="preserve">  Bachelor’s Degree </w:t>
      </w:r>
    </w:p>
    <w:p w:rsidR="009623BE" w:rsidRPr="009623BE" w:rsidRDefault="009623BE" w:rsidP="009623BE">
      <w:pPr>
        <w:ind w:left="-270"/>
        <w:rPr>
          <w:b/>
        </w:rPr>
      </w:pPr>
    </w:p>
    <w:p w:rsidR="009623BE" w:rsidRPr="009623BE" w:rsidRDefault="009623BE" w:rsidP="009623BE">
      <w:pPr>
        <w:ind w:left="-270"/>
        <w:rPr>
          <w:b/>
        </w:rPr>
      </w:pPr>
      <w:r w:rsidRPr="009623BE">
        <w:rPr>
          <w:b/>
        </w:rPr>
        <w:t xml:space="preserve">Experience:  </w:t>
      </w:r>
    </w:p>
    <w:p w:rsidR="009623BE" w:rsidRPr="009623BE" w:rsidRDefault="009623BE" w:rsidP="009623BE">
      <w:pPr>
        <w:pStyle w:val="Body1"/>
        <w:numPr>
          <w:ilvl w:val="0"/>
          <w:numId w:val="2"/>
        </w:numPr>
        <w:outlineLvl w:val="9"/>
        <w:rPr>
          <w:sz w:val="24"/>
          <w:szCs w:val="24"/>
        </w:rPr>
      </w:pPr>
      <w:r w:rsidRPr="009623BE">
        <w:rPr>
          <w:sz w:val="24"/>
          <w:szCs w:val="24"/>
        </w:rPr>
        <w:t xml:space="preserve">Minimum of 5 years’ international trade compliance and capability experience </w:t>
      </w:r>
    </w:p>
    <w:p w:rsidR="009623BE" w:rsidRPr="009623BE" w:rsidRDefault="009623BE" w:rsidP="009623BE">
      <w:pPr>
        <w:pStyle w:val="Body1"/>
        <w:numPr>
          <w:ilvl w:val="0"/>
          <w:numId w:val="2"/>
        </w:numPr>
        <w:outlineLvl w:val="9"/>
        <w:rPr>
          <w:sz w:val="24"/>
          <w:szCs w:val="24"/>
        </w:rPr>
      </w:pPr>
      <w:r w:rsidRPr="009623BE">
        <w:rPr>
          <w:sz w:val="24"/>
          <w:szCs w:val="24"/>
        </w:rPr>
        <w:t>Strong general knowledge of, and demonstrated experience with, import laws, regulations and compliance</w:t>
      </w:r>
    </w:p>
    <w:p w:rsidR="009623BE" w:rsidRPr="009623BE" w:rsidRDefault="009623BE" w:rsidP="009623BE">
      <w:pPr>
        <w:pStyle w:val="Body1"/>
        <w:numPr>
          <w:ilvl w:val="0"/>
          <w:numId w:val="2"/>
        </w:numPr>
        <w:outlineLvl w:val="9"/>
        <w:rPr>
          <w:sz w:val="24"/>
          <w:szCs w:val="24"/>
        </w:rPr>
      </w:pPr>
      <w:r w:rsidRPr="009623BE">
        <w:rPr>
          <w:sz w:val="24"/>
          <w:szCs w:val="24"/>
        </w:rPr>
        <w:t>Prior experience with classification and valuation of a wide-variety of goods</w:t>
      </w:r>
    </w:p>
    <w:p w:rsidR="009623BE" w:rsidRDefault="009623BE" w:rsidP="009623BE">
      <w:pPr>
        <w:pStyle w:val="Body1"/>
        <w:numPr>
          <w:ilvl w:val="0"/>
          <w:numId w:val="2"/>
        </w:numPr>
        <w:outlineLvl w:val="9"/>
        <w:rPr>
          <w:sz w:val="24"/>
          <w:szCs w:val="24"/>
        </w:rPr>
      </w:pPr>
      <w:r w:rsidRPr="009623BE">
        <w:rPr>
          <w:sz w:val="24"/>
          <w:szCs w:val="24"/>
        </w:rPr>
        <w:t>Knowledge of import marking and labeling regulations and requirements</w:t>
      </w:r>
    </w:p>
    <w:p w:rsidR="00316530" w:rsidRPr="009623BE" w:rsidRDefault="00316530" w:rsidP="009623BE">
      <w:pPr>
        <w:pStyle w:val="Body1"/>
        <w:numPr>
          <w:ilvl w:val="0"/>
          <w:numId w:val="2"/>
        </w:numPr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Experience with FDA preferred </w:t>
      </w:r>
      <w:bookmarkStart w:id="0" w:name="_GoBack"/>
      <w:bookmarkEnd w:id="0"/>
    </w:p>
    <w:p w:rsidR="009623BE" w:rsidRPr="009623BE" w:rsidRDefault="009623BE" w:rsidP="009623BE">
      <w:pPr>
        <w:ind w:hanging="270"/>
      </w:pPr>
    </w:p>
    <w:p w:rsidR="009623BE" w:rsidRPr="009623BE" w:rsidRDefault="009623BE" w:rsidP="009623BE">
      <w:pPr>
        <w:ind w:hanging="270"/>
      </w:pPr>
    </w:p>
    <w:p w:rsidR="009623BE" w:rsidRPr="009623BE" w:rsidRDefault="009623BE" w:rsidP="009623BE">
      <w:pPr>
        <w:ind w:hanging="270"/>
      </w:pPr>
    </w:p>
    <w:p w:rsidR="009623BE" w:rsidRPr="009623BE" w:rsidRDefault="009623BE" w:rsidP="009623BE">
      <w:pPr>
        <w:ind w:hanging="270"/>
      </w:pPr>
    </w:p>
    <w:p w:rsidR="00D33F69" w:rsidRPr="009623BE" w:rsidRDefault="00D33F69">
      <w:pPr>
        <w:rPr>
          <w:b/>
          <w:u w:val="single"/>
        </w:rPr>
      </w:pPr>
    </w:p>
    <w:p w:rsidR="00D33F69" w:rsidRPr="009623BE" w:rsidRDefault="00D33F69">
      <w:pPr>
        <w:rPr>
          <w:b/>
          <w:u w:val="single"/>
        </w:rPr>
      </w:pPr>
    </w:p>
    <w:p w:rsidR="00D33F69" w:rsidRPr="009623BE" w:rsidRDefault="00D33F69">
      <w:pPr>
        <w:rPr>
          <w:b/>
          <w:u w:val="single"/>
        </w:rPr>
      </w:pPr>
    </w:p>
    <w:p w:rsidR="00D33F69" w:rsidRPr="009623BE" w:rsidRDefault="00D33F69">
      <w:pPr>
        <w:rPr>
          <w:b/>
          <w:u w:val="single"/>
        </w:rPr>
      </w:pPr>
    </w:p>
    <w:p w:rsidR="00D33F69" w:rsidRPr="009623BE" w:rsidRDefault="00D33F69">
      <w:pPr>
        <w:rPr>
          <w:b/>
          <w:u w:val="single"/>
        </w:rPr>
      </w:pPr>
    </w:p>
    <w:p w:rsidR="00D33F69" w:rsidRPr="009623BE" w:rsidRDefault="00D33F69">
      <w:pPr>
        <w:rPr>
          <w:b/>
          <w:u w:val="single"/>
        </w:rPr>
      </w:pPr>
    </w:p>
    <w:p w:rsidR="00D33F69" w:rsidRPr="009623BE" w:rsidRDefault="00D33F69">
      <w:pPr>
        <w:rPr>
          <w:b/>
          <w:u w:val="single"/>
        </w:rPr>
      </w:pPr>
    </w:p>
    <w:p w:rsidR="00D33F69" w:rsidRPr="009623BE" w:rsidRDefault="00D33F69">
      <w:pPr>
        <w:rPr>
          <w:b/>
          <w:u w:val="single"/>
        </w:rPr>
      </w:pPr>
    </w:p>
    <w:p w:rsidR="00D33F69" w:rsidRPr="009623BE" w:rsidRDefault="00D33F69">
      <w:pPr>
        <w:rPr>
          <w:b/>
          <w:u w:val="single"/>
        </w:rPr>
      </w:pPr>
    </w:p>
    <w:p w:rsidR="00D33F69" w:rsidRPr="009623BE" w:rsidRDefault="00D33F69">
      <w:pPr>
        <w:rPr>
          <w:b/>
          <w:u w:val="single"/>
        </w:rPr>
      </w:pPr>
    </w:p>
    <w:p w:rsidR="00D33F69" w:rsidRPr="009623BE" w:rsidRDefault="00D33F69">
      <w:pPr>
        <w:rPr>
          <w:b/>
          <w:u w:val="single"/>
        </w:rPr>
      </w:pPr>
    </w:p>
    <w:p w:rsidR="00D33F69" w:rsidRPr="009623BE" w:rsidRDefault="00D33F69">
      <w:pPr>
        <w:rPr>
          <w:b/>
          <w:u w:val="single"/>
        </w:rPr>
      </w:pPr>
    </w:p>
    <w:p w:rsidR="00D33F69" w:rsidRPr="009623BE" w:rsidRDefault="00D33F69">
      <w:pPr>
        <w:rPr>
          <w:b/>
          <w:u w:val="single"/>
        </w:rPr>
      </w:pPr>
    </w:p>
    <w:p w:rsidR="00D33F69" w:rsidRPr="009623BE" w:rsidRDefault="00D33F69">
      <w:pPr>
        <w:rPr>
          <w:b/>
          <w:u w:val="single"/>
        </w:rPr>
      </w:pPr>
    </w:p>
    <w:p w:rsidR="00D33F69" w:rsidRPr="009623BE" w:rsidRDefault="00D33F69">
      <w:pPr>
        <w:rPr>
          <w:b/>
          <w:u w:val="single"/>
        </w:rPr>
      </w:pPr>
    </w:p>
    <w:p w:rsidR="00D33F69" w:rsidRPr="009623BE" w:rsidRDefault="00D33F69" w:rsidP="0095166A">
      <w:pPr>
        <w:outlineLvl w:val="0"/>
        <w:rPr>
          <w:b/>
          <w:u w:val="single"/>
        </w:rPr>
      </w:pPr>
      <w:r w:rsidRPr="009623BE">
        <w:rPr>
          <w:b/>
          <w:u w:val="single"/>
        </w:rPr>
        <w:t>Contact Information</w:t>
      </w:r>
      <w:r w:rsidR="007E0737" w:rsidRPr="009623BE">
        <w:rPr>
          <w:b/>
          <w:u w:val="single"/>
        </w:rPr>
        <w:t xml:space="preserve"> to Apply</w:t>
      </w:r>
    </w:p>
    <w:p w:rsidR="00D33F69" w:rsidRPr="009623BE" w:rsidRDefault="00D33F69">
      <w:pPr>
        <w:rPr>
          <w:b/>
          <w:u w:val="single"/>
        </w:rPr>
      </w:pPr>
    </w:p>
    <w:p w:rsidR="009623BE" w:rsidRPr="009623BE" w:rsidRDefault="009623BE" w:rsidP="009623BE">
      <w:pPr>
        <w:ind w:hanging="270"/>
      </w:pPr>
      <w:r w:rsidRPr="009623BE">
        <w:t>http://www.coca-colacompany.com/careers/career-opportunities-job-search</w:t>
      </w:r>
    </w:p>
    <w:p w:rsidR="00D33F69" w:rsidRPr="009623BE" w:rsidRDefault="00D33F69">
      <w:pPr>
        <w:rPr>
          <w:b/>
          <w:u w:val="single"/>
        </w:rPr>
      </w:pPr>
    </w:p>
    <w:sectPr w:rsidR="00D33F69" w:rsidRPr="009623BE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26468"/>
    <w:multiLevelType w:val="hybridMultilevel"/>
    <w:tmpl w:val="8084E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5960A9"/>
    <w:multiLevelType w:val="hybridMultilevel"/>
    <w:tmpl w:val="EBEA09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3BE"/>
    <w:rsid w:val="000B5F0C"/>
    <w:rsid w:val="00316530"/>
    <w:rsid w:val="00416446"/>
    <w:rsid w:val="00534443"/>
    <w:rsid w:val="007E0737"/>
    <w:rsid w:val="0095166A"/>
    <w:rsid w:val="009623BE"/>
    <w:rsid w:val="00B418E6"/>
    <w:rsid w:val="00D3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ody1">
    <w:name w:val="Body 1"/>
    <w:rsid w:val="009623BE"/>
    <w:pPr>
      <w:outlineLvl w:val="0"/>
    </w:pPr>
    <w:rPr>
      <w:rFonts w:eastAsia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9623BE"/>
    <w:pPr>
      <w:ind w:left="720"/>
      <w:contextualSpacing/>
    </w:pPr>
    <w:rPr>
      <w:rFonts w:cs="Mangal"/>
      <w:sz w:val="20"/>
      <w:szCs w:val="18"/>
      <w:lang w:bidi="ne-NP"/>
    </w:rPr>
  </w:style>
  <w:style w:type="paragraph" w:styleId="BalloonText">
    <w:name w:val="Balloon Text"/>
    <w:basedOn w:val="Normal"/>
    <w:link w:val="BalloonTextChar"/>
    <w:rsid w:val="003165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6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ody1">
    <w:name w:val="Body 1"/>
    <w:rsid w:val="009623BE"/>
    <w:pPr>
      <w:outlineLvl w:val="0"/>
    </w:pPr>
    <w:rPr>
      <w:rFonts w:eastAsia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9623BE"/>
    <w:pPr>
      <w:ind w:left="720"/>
      <w:contextualSpacing/>
    </w:pPr>
    <w:rPr>
      <w:rFonts w:cs="Mangal"/>
      <w:sz w:val="20"/>
      <w:szCs w:val="18"/>
      <w:lang w:bidi="ne-NP"/>
    </w:rPr>
  </w:style>
  <w:style w:type="paragraph" w:styleId="BalloonText">
    <w:name w:val="Balloon Text"/>
    <w:basedOn w:val="Normal"/>
    <w:link w:val="BalloonTextChar"/>
    <w:rsid w:val="003165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6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8227\Downloads\ICPA_Job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</Template>
  <TotalTime>4</TotalTime>
  <Pages>2</Pages>
  <Words>269</Words>
  <Characters>1731</Characters>
  <Application>Microsoft Office Word</Application>
  <DocSecurity>0</DocSecurity>
  <Lines>76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TempAdmin</dc:creator>
  <cp:lastModifiedBy>TempAdmin</cp:lastModifiedBy>
  <cp:revision>2</cp:revision>
  <dcterms:created xsi:type="dcterms:W3CDTF">2013-09-04T18:54:00Z</dcterms:created>
  <dcterms:modified xsi:type="dcterms:W3CDTF">2013-09-04T18:58:00Z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TIntVersion">
    <vt:i4>15</vt:i4>
  </property>
  <property fmtid="{D5CDD505-2E9C-101B-9397-08002B2CF9AE}" pid="3" name="FILEGUID">
    <vt:lpwstr>5843c230-3f62-47fb-8deb-13a1bd9bc2a5</vt:lpwstr>
  </property>
  <property fmtid="{D5CDD505-2E9C-101B-9397-08002B2CF9AE}" pid="4" name="MODFILEGUID">
    <vt:lpwstr>61457574-e467-41e6-ae41-844431870351</vt:lpwstr>
  </property>
  <property fmtid="{D5CDD505-2E9C-101B-9397-08002B2CF9AE}" pid="5" name="FILEOWNER">
    <vt:lpwstr>A68227</vt:lpwstr>
  </property>
  <property fmtid="{D5CDD505-2E9C-101B-9397-08002B2CF9AE}" pid="6" name="MODFILEOWNER">
    <vt:lpwstr>A68227</vt:lpwstr>
  </property>
  <property fmtid="{D5CDD505-2E9C-101B-9397-08002B2CF9AE}" pid="7" name="IPPCLASS">
    <vt:i4>1</vt:i4>
  </property>
  <property fmtid="{D5CDD505-2E9C-101B-9397-08002B2CF9AE}" pid="8" name="MODIPPCLASS">
    <vt:i4>1</vt:i4>
  </property>
  <property fmtid="{D5CDD505-2E9C-101B-9397-08002B2CF9AE}" pid="9" name="MACHINEID">
    <vt:lpwstr>A68227-3456</vt:lpwstr>
  </property>
  <property fmtid="{D5CDD505-2E9C-101B-9397-08002B2CF9AE}" pid="10" name="MODMACHINEID">
    <vt:lpwstr>A68227-3456</vt:lpwstr>
  </property>
  <property fmtid="{D5CDD505-2E9C-101B-9397-08002B2CF9AE}" pid="11" name="CURRENTCLASS">
    <vt:lpwstr>Classified - No Category</vt:lpwstr>
  </property>
</Properties>
</file>