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40E97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440E97">
            <w:r>
              <w:t>L-3 Communications, Warrior Systems Division-</w:t>
            </w:r>
            <w:proofErr w:type="spellStart"/>
            <w:r>
              <w:t>ETO</w:t>
            </w:r>
            <w:proofErr w:type="spellEnd"/>
            <w:r>
              <w:t>-Tempe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40E97">
            <w:r>
              <w:t>Contracts Administrator / Export Compliance 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440E97">
            <w:r>
              <w:t>Tempe, Arizona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>
            <w:bookmarkStart w:id="0" w:name="_GoBack"/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440E97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POSITION PURPOSE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Contracts Administration: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Administers activities pertaining to customer contracts and internal sales orders.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Manages the receipt,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review, acceptance and incorporation of all customer contracts or purchase orders, including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amendments and changes.</w:t>
      </w:r>
      <w:proofErr w:type="gramEnd"/>
      <w:r>
        <w:rPr>
          <w:rFonts w:ascii="Arial" w:hAnsi="Arial" w:cs="Arial"/>
          <w:sz w:val="22"/>
          <w:szCs w:val="22"/>
        </w:rPr>
        <w:t xml:space="preserve"> Prepares and disseminates Customer Contract requirements. </w:t>
      </w:r>
      <w:proofErr w:type="gramStart"/>
      <w:r>
        <w:rPr>
          <w:rFonts w:ascii="Arial" w:hAnsi="Arial" w:cs="Arial"/>
          <w:sz w:val="22"/>
          <w:szCs w:val="22"/>
        </w:rPr>
        <w:t>Advises 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Contract Manager on contract terms and conditions outside company policy.</w:t>
      </w:r>
      <w:proofErr w:type="gramEnd"/>
      <w:r>
        <w:rPr>
          <w:rFonts w:ascii="Arial" w:hAnsi="Arial" w:cs="Arial"/>
          <w:sz w:val="22"/>
          <w:szCs w:val="22"/>
        </w:rPr>
        <w:t xml:space="preserve"> Responsible for ensuring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 control is maintained within the Contract file and assists management in post award Contract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administration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Export Compliance / Administration:</w:t>
      </w:r>
    </w:p>
    <w:p w:rsidR="00D33F69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for supporting the L-3 </w:t>
      </w:r>
      <w:proofErr w:type="spellStart"/>
      <w:r>
        <w:rPr>
          <w:rFonts w:ascii="Arial" w:hAnsi="Arial" w:cs="Arial"/>
          <w:sz w:val="22"/>
          <w:szCs w:val="22"/>
        </w:rPr>
        <w:t>WSD-ETO</w:t>
      </w:r>
      <w:proofErr w:type="spellEnd"/>
      <w:r>
        <w:rPr>
          <w:rFonts w:ascii="Arial" w:hAnsi="Arial" w:cs="Arial"/>
          <w:sz w:val="22"/>
          <w:szCs w:val="22"/>
        </w:rPr>
        <w:t xml:space="preserve"> Empowered Official (“</w:t>
      </w:r>
      <w:proofErr w:type="spellStart"/>
      <w:r>
        <w:rPr>
          <w:rFonts w:ascii="Arial" w:hAnsi="Arial" w:cs="Arial"/>
          <w:sz w:val="22"/>
          <w:szCs w:val="22"/>
        </w:rPr>
        <w:t>EO</w:t>
      </w:r>
      <w:proofErr w:type="spellEnd"/>
      <w:r>
        <w:rPr>
          <w:rFonts w:ascii="Arial" w:hAnsi="Arial" w:cs="Arial"/>
          <w:sz w:val="22"/>
          <w:szCs w:val="22"/>
        </w:rPr>
        <w:t>”) in the development,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implementation and management of the export/import compliance program at Electron Tube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Operations (</w:t>
      </w:r>
      <w:proofErr w:type="spellStart"/>
      <w:r>
        <w:rPr>
          <w:rFonts w:ascii="Arial" w:hAnsi="Arial" w:cs="Arial"/>
          <w:sz w:val="22"/>
          <w:szCs w:val="22"/>
        </w:rPr>
        <w:t>ETO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440E97" w:rsidRDefault="00440E97" w:rsidP="00440E97">
      <w:pPr>
        <w:rPr>
          <w:rFonts w:ascii="Arial" w:hAnsi="Arial" w:cs="Arial"/>
          <w:sz w:val="22"/>
          <w:szCs w:val="22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ESSENTIAL FUNCTIONS AND BASIC DUTIES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fundamental roles and responsibilities related to this position include the following: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Contracts Administration: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Administration of commercial and Government Contract records and documentation.</w:t>
      </w:r>
      <w:proofErr w:type="gramEnd"/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Prepares and disseminates proper Contract instructions, Contract </w:t>
      </w:r>
      <w:proofErr w:type="spellStart"/>
      <w:r>
        <w:rPr>
          <w:rFonts w:ascii="Arial" w:hAnsi="Arial" w:cs="Arial"/>
          <w:sz w:val="22"/>
          <w:szCs w:val="22"/>
        </w:rPr>
        <w:t>flowdown</w:t>
      </w:r>
      <w:proofErr w:type="spellEnd"/>
      <w:r>
        <w:rPr>
          <w:rFonts w:ascii="Arial" w:hAnsi="Arial" w:cs="Arial"/>
          <w:sz w:val="22"/>
          <w:szCs w:val="22"/>
        </w:rPr>
        <w:t xml:space="preserve"> and internal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organization direction on Contact requirements.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Manage the receipt, review, acceptance and incorporation of all contracts, amendments 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changes in accordance with departmental procedures.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lastRenderedPageBreak/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Responsible for post award Contract/Subcontract administration, follow up, and general problem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solving, shipping status, order status, invoices payments and customer returns.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Maintains good relations with all assigned Customers' through timely, professional, and accurate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communications.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Interface with all levels of Management on contractual matters and requirements pertaining 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contract performance and execution.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Responsible for ensuring proper document control </w:t>
      </w:r>
      <w:proofErr w:type="gramStart"/>
      <w:r>
        <w:rPr>
          <w:rFonts w:ascii="Arial" w:hAnsi="Arial" w:cs="Arial"/>
          <w:sz w:val="22"/>
          <w:szCs w:val="22"/>
        </w:rPr>
        <w:t>is maintained</w:t>
      </w:r>
      <w:proofErr w:type="gramEnd"/>
      <w:r>
        <w:rPr>
          <w:rFonts w:ascii="Arial" w:hAnsi="Arial" w:cs="Arial"/>
          <w:sz w:val="22"/>
          <w:szCs w:val="22"/>
        </w:rPr>
        <w:t xml:space="preserve"> within the Contract file.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Export Compliance / Administration: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Prepares and submits all export/import license applications and related agreements and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documentation in accordance with corporate policies.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Determines U.S. Government license requirements including the applicability of exemptions 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exceptions for proposed export/imports.</w:t>
      </w:r>
      <w:proofErr w:type="gramEnd"/>
    </w:p>
    <w:p w:rsidR="00440E97" w:rsidRDefault="00440E97" w:rsidP="00440E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SymbolMT" w:eastAsia="SymbolMT" w:hAnsi="Arial" w:cs="SymbolMT" w:hint="eastAsia"/>
          <w:sz w:val="22"/>
          <w:szCs w:val="22"/>
        </w:rPr>
        <w:t></w:t>
      </w:r>
      <w:r>
        <w:rPr>
          <w:rFonts w:ascii="SymbolMT" w:eastAsia="SymbolMT" w:hAnsi="Arial" w:cs="SymbolMT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Assists in the establishment and maintenance of export/import compliance program and training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consistent with corporate guidance.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Continuously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monitors and tracks all export/import activities. Implements and conducts a </w:t>
      </w:r>
      <w:proofErr w:type="spellStart"/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self assessment</w:t>
      </w:r>
      <w:proofErr w:type="spellEnd"/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compliance program.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proofErr w:type="gramStart"/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Ensures compliance with approved licenses and other forms of export/import approvals.</w:t>
      </w:r>
      <w:proofErr w:type="gramEnd"/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Ensures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that all controlled technical data, including that which has been approved for release into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the public domain, are marked with a Disclaimer Statement that identifies the jurisdiction of the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technical data and corresponding technology.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Ensures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that all exports of commodities incorporate the use of the applicable Destination Control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Statement that identifies the end-user, country of ultimate destination and the jurisdiction of the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commodity or corresponding technology.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</w:rPr>
        <w:t></w:t>
      </w:r>
      <w:r>
        <w:rPr>
          <w:rFonts w:ascii="SymbolMT" w:eastAsia="SymbolMT" w:cs="SymbolMT"/>
          <w:color w:val="000000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Supports investigations and gives other assistance necessary to address potential or actual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violations.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proofErr w:type="gramStart"/>
      <w:r>
        <w:rPr>
          <w:rFonts w:ascii="SymbolMT" w:eastAsia="SymbolMT" w:cs="SymbolMT" w:hint="eastAsia"/>
          <w:color w:val="000000"/>
        </w:rPr>
        <w:t></w:t>
      </w:r>
      <w:r>
        <w:rPr>
          <w:rFonts w:ascii="SymbolMT" w:eastAsia="SymbolMT" w:cs="SymbolMT"/>
          <w:color w:val="000000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Additional administrative responsibilities as necessary.</w:t>
      </w:r>
      <w:proofErr w:type="gramEnd"/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b/>
          <w:bCs/>
          <w:color w:val="000000"/>
          <w:sz w:val="22"/>
          <w:szCs w:val="22"/>
        </w:rPr>
      </w:pPr>
      <w:r>
        <w:rPr>
          <w:rFonts w:ascii="Arial" w:eastAsia="SymbolMT" w:hAnsi="Arial" w:cs="Arial"/>
          <w:b/>
          <w:bCs/>
          <w:color w:val="000000"/>
          <w:sz w:val="22"/>
          <w:szCs w:val="22"/>
        </w:rPr>
        <w:t>QUALIFICATIONS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Arial" w:eastAsia="SymbolMT" w:hAnsi="Arial" w:cs="Arial"/>
          <w:b/>
          <w:bCs/>
          <w:color w:val="000000"/>
          <w:sz w:val="22"/>
          <w:szCs w:val="22"/>
        </w:rPr>
        <w:t xml:space="preserve">Citizenship: 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Must be a US Citizen and have or be able to obtain a </w:t>
      </w:r>
      <w:proofErr w:type="spellStart"/>
      <w:r>
        <w:rPr>
          <w:rFonts w:ascii="Arial" w:eastAsia="SymbolMT" w:hAnsi="Arial" w:cs="Arial"/>
          <w:color w:val="000000"/>
          <w:sz w:val="22"/>
          <w:szCs w:val="22"/>
        </w:rPr>
        <w:t>DoD</w:t>
      </w:r>
      <w:proofErr w:type="spellEnd"/>
      <w:r>
        <w:rPr>
          <w:rFonts w:ascii="Arial" w:eastAsia="SymbolMT" w:hAnsi="Arial" w:cs="Arial"/>
          <w:color w:val="000000"/>
          <w:sz w:val="22"/>
          <w:szCs w:val="22"/>
        </w:rPr>
        <w:t xml:space="preserve"> Security Clearance.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Arial" w:eastAsia="SymbolMT" w:hAnsi="Arial" w:cs="Arial"/>
          <w:b/>
          <w:bCs/>
          <w:color w:val="000000"/>
          <w:sz w:val="22"/>
          <w:szCs w:val="22"/>
        </w:rPr>
        <w:t xml:space="preserve">Education/Certification: </w:t>
      </w:r>
      <w:proofErr w:type="spellStart"/>
      <w:r>
        <w:rPr>
          <w:rFonts w:ascii="Arial" w:eastAsia="SymbolMT" w:hAnsi="Arial" w:cs="Arial"/>
          <w:color w:val="000000"/>
          <w:sz w:val="22"/>
          <w:szCs w:val="22"/>
        </w:rPr>
        <w:t>Bachelors</w:t>
      </w:r>
      <w:proofErr w:type="spellEnd"/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degree,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or Associates degree with 5 years related experience.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Arial" w:eastAsia="SymbolMT" w:hAnsi="Arial" w:cs="Arial"/>
          <w:b/>
          <w:bCs/>
          <w:color w:val="000000"/>
          <w:sz w:val="22"/>
          <w:szCs w:val="22"/>
        </w:rPr>
        <w:t xml:space="preserve">Experience </w:t>
      </w:r>
      <w:proofErr w:type="gramStart"/>
      <w:r>
        <w:rPr>
          <w:rFonts w:ascii="Arial" w:eastAsia="SymbolMT" w:hAnsi="Arial" w:cs="Arial"/>
          <w:b/>
          <w:bCs/>
          <w:color w:val="000000"/>
          <w:sz w:val="22"/>
          <w:szCs w:val="22"/>
        </w:rPr>
        <w:t xml:space="preserve">Required: </w:t>
      </w:r>
      <w:r>
        <w:rPr>
          <w:rFonts w:ascii="Arial" w:eastAsia="SymbolMT" w:hAnsi="Arial" w:cs="Arial"/>
          <w:color w:val="000000"/>
          <w:sz w:val="22"/>
          <w:szCs w:val="22"/>
        </w:rPr>
        <w:t>Minimum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2 </w:t>
      </w:r>
      <w:proofErr w:type="spellStart"/>
      <w:r>
        <w:rPr>
          <w:rFonts w:ascii="Arial" w:eastAsia="SymbolMT" w:hAnsi="Arial" w:cs="Arial"/>
          <w:color w:val="000000"/>
          <w:sz w:val="22"/>
          <w:szCs w:val="22"/>
        </w:rPr>
        <w:t>years experience</w:t>
      </w:r>
      <w:proofErr w:type="spellEnd"/>
      <w:r>
        <w:rPr>
          <w:rFonts w:ascii="Arial" w:eastAsia="SymbolMT" w:hAnsi="Arial" w:cs="Arial"/>
          <w:color w:val="000000"/>
          <w:sz w:val="22"/>
          <w:szCs w:val="22"/>
        </w:rPr>
        <w:t xml:space="preserve"> in export compliance and logistics. Government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contracts administration experience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is desired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>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b/>
          <w:bCs/>
          <w:color w:val="000000"/>
          <w:sz w:val="22"/>
          <w:szCs w:val="22"/>
        </w:rPr>
      </w:pPr>
      <w:r>
        <w:rPr>
          <w:rFonts w:ascii="Arial" w:eastAsia="SymbolMT" w:hAnsi="Arial" w:cs="Arial"/>
          <w:b/>
          <w:bCs/>
          <w:color w:val="000000"/>
          <w:sz w:val="22"/>
          <w:szCs w:val="22"/>
        </w:rPr>
        <w:t>Knowledge/Background /Skills/Abilities: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Must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have strong, professional, written and verbal communication skills.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ITAR export licensing experience required.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lastRenderedPageBreak/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English language proficiency required.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Experience in a Department of Defense (</w:t>
      </w:r>
      <w:proofErr w:type="spellStart"/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DoD</w:t>
      </w:r>
      <w:proofErr w:type="spellEnd"/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>) manufacturing environment preferred.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proofErr w:type="gramStart"/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Proficiency using Microsoft Office applications (Word, Excel, Outlook, PowerPoint).</w:t>
      </w:r>
      <w:proofErr w:type="gramEnd"/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Ability to multi task and work well under deadline pressures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Experience using the US Custom’s Automated Export System (AES) referred/desired.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Experience with EASE™ Export Automation Software Essentials software suite is highly desired.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>Experience using the Government’s Wide Area Work Flow (</w:t>
      </w:r>
      <w:proofErr w:type="spellStart"/>
      <w:r>
        <w:rPr>
          <w:rFonts w:ascii="Arial" w:eastAsia="SymbolMT" w:hAnsi="Arial" w:cs="Arial"/>
          <w:color w:val="000000"/>
          <w:sz w:val="22"/>
          <w:szCs w:val="22"/>
        </w:rPr>
        <w:t>WAWF</w:t>
      </w:r>
      <w:proofErr w:type="spellEnd"/>
      <w:r>
        <w:rPr>
          <w:rFonts w:ascii="Arial" w:eastAsia="SymbolMT" w:hAnsi="Arial" w:cs="Arial"/>
          <w:color w:val="000000"/>
          <w:sz w:val="22"/>
          <w:szCs w:val="22"/>
        </w:rPr>
        <w:t xml:space="preserve">) </w:t>
      </w:r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is strongly desired</w:t>
      </w:r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>.</w:t>
      </w:r>
    </w:p>
    <w:p w:rsidR="00440E97" w:rsidRDefault="00440E97" w:rsidP="00440E97">
      <w:pPr>
        <w:autoSpaceDE w:val="0"/>
        <w:autoSpaceDN w:val="0"/>
        <w:adjustRightInd w:val="0"/>
        <w:rPr>
          <w:rFonts w:ascii="Arial" w:eastAsia="SymbolMT" w:hAnsi="Arial" w:cs="Arial"/>
          <w:color w:val="000000"/>
          <w:sz w:val="22"/>
          <w:szCs w:val="22"/>
        </w:rPr>
      </w:pPr>
      <w:r>
        <w:rPr>
          <w:rFonts w:ascii="SymbolMT" w:eastAsia="SymbolMT" w:cs="SymbolMT" w:hint="eastAsia"/>
          <w:color w:val="000000"/>
          <w:sz w:val="22"/>
          <w:szCs w:val="22"/>
        </w:rPr>
        <w:t></w:t>
      </w:r>
      <w:r>
        <w:rPr>
          <w:rFonts w:ascii="SymbolMT" w:eastAsia="SymbolMT" w:cs="SymbolMT"/>
          <w:color w:val="000000"/>
          <w:sz w:val="22"/>
          <w:szCs w:val="22"/>
        </w:rPr>
        <w:t xml:space="preserve"> </w:t>
      </w:r>
      <w:r>
        <w:rPr>
          <w:rFonts w:ascii="Arial" w:eastAsia="SymbolMT" w:hAnsi="Arial" w:cs="Arial"/>
          <w:color w:val="000000"/>
          <w:sz w:val="22"/>
          <w:szCs w:val="22"/>
        </w:rPr>
        <w:t xml:space="preserve">Familiarity with FAR, </w:t>
      </w:r>
      <w:proofErr w:type="spellStart"/>
      <w:r>
        <w:rPr>
          <w:rFonts w:ascii="Arial" w:eastAsia="SymbolMT" w:hAnsi="Arial" w:cs="Arial"/>
          <w:color w:val="000000"/>
          <w:sz w:val="22"/>
          <w:szCs w:val="22"/>
        </w:rPr>
        <w:t>DFAR</w:t>
      </w:r>
      <w:proofErr w:type="spellEnd"/>
      <w:r>
        <w:rPr>
          <w:rFonts w:ascii="Arial" w:eastAsia="SymbolMT" w:hAnsi="Arial" w:cs="Arial"/>
          <w:color w:val="000000"/>
          <w:sz w:val="22"/>
          <w:szCs w:val="22"/>
        </w:rPr>
        <w:t xml:space="preserve">, and </w:t>
      </w:r>
      <w:proofErr w:type="spellStart"/>
      <w:proofErr w:type="gramStart"/>
      <w:r>
        <w:rPr>
          <w:rFonts w:ascii="Arial" w:eastAsia="SymbolMT" w:hAnsi="Arial" w:cs="Arial"/>
          <w:color w:val="000000"/>
          <w:sz w:val="22"/>
          <w:szCs w:val="22"/>
        </w:rPr>
        <w:t>DoD</w:t>
      </w:r>
      <w:proofErr w:type="spellEnd"/>
      <w:proofErr w:type="gramEnd"/>
      <w:r>
        <w:rPr>
          <w:rFonts w:ascii="Arial" w:eastAsia="SymbolMT" w:hAnsi="Arial" w:cs="Arial"/>
          <w:color w:val="000000"/>
          <w:sz w:val="22"/>
          <w:szCs w:val="22"/>
        </w:rPr>
        <w:t xml:space="preserve"> contract regulations is a plus.</w:t>
      </w:r>
    </w:p>
    <w:p w:rsidR="00440E97" w:rsidRDefault="00440E97" w:rsidP="00440E97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440E97">
      <w:pPr>
        <w:rPr>
          <w:b/>
          <w:sz w:val="32"/>
          <w:szCs w:val="32"/>
          <w:u w:val="single"/>
        </w:rPr>
      </w:pPr>
      <w:r>
        <w:t>Applications can apply on-line at L-3 Communications (</w:t>
      </w:r>
      <w:hyperlink r:id="rId6" w:tgtFrame="_blank" w:history="1">
        <w:r>
          <w:rPr>
            <w:rStyle w:val="Hyperlink"/>
          </w:rPr>
          <w:t>http://www.l-3com.com/careers/job-search.html</w:t>
        </w:r>
      </w:hyperlink>
      <w:r>
        <w:t>). The Requisition No. is 049439. 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97"/>
    <w:rsid w:val="000B5F0C"/>
    <w:rsid w:val="00416446"/>
    <w:rsid w:val="00440E97"/>
    <w:rsid w:val="00534443"/>
    <w:rsid w:val="006A3EA8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440E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440E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-3com.com/careers/job-search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ar\AppData\Local\Tem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7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 Consulting Services</dc:creator>
  <cp:lastModifiedBy>Trade Consulting Services</cp:lastModifiedBy>
  <cp:revision>2</cp:revision>
  <dcterms:created xsi:type="dcterms:W3CDTF">2013-07-14T18:07:00Z</dcterms:created>
  <dcterms:modified xsi:type="dcterms:W3CDTF">2013-07-14T18:14:00Z</dcterms:modified>
</cp:coreProperties>
</file>