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B1426">
            <w:r>
              <w:t>Stanley Black &amp; Decker</w:t>
            </w:r>
          </w:p>
        </w:tc>
      </w:tr>
      <w:tr w:rsidR="00B418E6" w:rsidTr="00534443">
        <w:tc>
          <w:tcPr>
            <w:tcW w:w="2448" w:type="dxa"/>
          </w:tcPr>
          <w:p w:rsidR="00B418E6" w:rsidRDefault="00B418E6">
            <w:r>
              <w:t>Job Title</w:t>
            </w:r>
          </w:p>
        </w:tc>
        <w:tc>
          <w:tcPr>
            <w:tcW w:w="6408" w:type="dxa"/>
          </w:tcPr>
          <w:p w:rsidR="00B418E6" w:rsidRDefault="009B1426">
            <w:r>
              <w:t>Import Specialist</w:t>
            </w:r>
          </w:p>
        </w:tc>
      </w:tr>
      <w:tr w:rsidR="00B418E6" w:rsidTr="00534443">
        <w:tc>
          <w:tcPr>
            <w:tcW w:w="2448" w:type="dxa"/>
          </w:tcPr>
          <w:p w:rsidR="00B418E6" w:rsidRDefault="00B418E6">
            <w:r>
              <w:t>Location</w:t>
            </w:r>
          </w:p>
        </w:tc>
        <w:tc>
          <w:tcPr>
            <w:tcW w:w="6408" w:type="dxa"/>
          </w:tcPr>
          <w:p w:rsidR="00B418E6" w:rsidRDefault="009B1426">
            <w:r>
              <w:t>New Britain, CT or Towson, MD</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B1426">
            <w:r>
              <w:t>Negotiable</w:t>
            </w:r>
          </w:p>
        </w:tc>
      </w:tr>
      <w:tr w:rsidR="00B418E6" w:rsidTr="00534443">
        <w:tc>
          <w:tcPr>
            <w:tcW w:w="2448" w:type="dxa"/>
          </w:tcPr>
          <w:p w:rsidR="00B418E6" w:rsidRDefault="00B418E6">
            <w:r>
              <w:t>Relocation Assistance</w:t>
            </w:r>
          </w:p>
        </w:tc>
        <w:tc>
          <w:tcPr>
            <w:tcW w:w="6408" w:type="dxa"/>
          </w:tcPr>
          <w:p w:rsidR="00B418E6" w:rsidRDefault="009B1426">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B1426" w:rsidRPr="00425340" w:rsidRDefault="009B1426" w:rsidP="009B1426">
      <w:pPr>
        <w:contextualSpacing/>
        <w:rPr>
          <w:rStyle w:val="text"/>
          <w:rFonts w:ascii="Arial" w:hAnsi="Arial" w:cs="Arial"/>
          <w:sz w:val="22"/>
          <w:szCs w:val="22"/>
        </w:rPr>
      </w:pPr>
      <w:r w:rsidRPr="00425340">
        <w:rPr>
          <w:rFonts w:ascii="Arial" w:hAnsi="Arial" w:cs="Arial"/>
          <w:sz w:val="22"/>
          <w:szCs w:val="22"/>
        </w:rPr>
        <w:t xml:space="preserve">In today’s environment of constant economic and technological change, the decision of where to work is very important.  If you are in search of a stable, progressive company and are looking for a career that challenges you and allows you to utilize your well-developed technical skills, then </w:t>
      </w:r>
      <w:r w:rsidRPr="00425340">
        <w:rPr>
          <w:rFonts w:ascii="Arial" w:hAnsi="Arial" w:cs="Arial"/>
          <w:b/>
          <w:sz w:val="22"/>
          <w:szCs w:val="22"/>
        </w:rPr>
        <w:t>Stanley Black &amp; Decker</w:t>
      </w:r>
      <w:r w:rsidRPr="00425340">
        <w:rPr>
          <w:rFonts w:ascii="Arial" w:hAnsi="Arial" w:cs="Arial"/>
          <w:sz w:val="22"/>
          <w:szCs w:val="22"/>
        </w:rPr>
        <w:t xml:space="preserve"> is the perfect fit.  Stanley Black &amp; Decker, Inc., formerly The Stanley Works, focuses on operating in the hand and power tools, and storage industries. It focuses on mechanical and electronic security and engineered fasteners with brands, such as Stanley, Black &amp; Decker, </w:t>
      </w:r>
      <w:proofErr w:type="spellStart"/>
      <w:r w:rsidRPr="00425340">
        <w:rPr>
          <w:rFonts w:ascii="Arial" w:hAnsi="Arial" w:cs="Arial"/>
          <w:sz w:val="22"/>
          <w:szCs w:val="22"/>
        </w:rPr>
        <w:t>FatMax</w:t>
      </w:r>
      <w:proofErr w:type="spellEnd"/>
      <w:r w:rsidRPr="00425340">
        <w:rPr>
          <w:rFonts w:ascii="Arial" w:hAnsi="Arial" w:cs="Arial"/>
          <w:sz w:val="22"/>
          <w:szCs w:val="22"/>
        </w:rPr>
        <w:t xml:space="preserve">, DeWalt, </w:t>
      </w:r>
      <w:proofErr w:type="spellStart"/>
      <w:r w:rsidRPr="00425340">
        <w:rPr>
          <w:rFonts w:ascii="Arial" w:hAnsi="Arial" w:cs="Arial"/>
          <w:sz w:val="22"/>
          <w:szCs w:val="22"/>
        </w:rPr>
        <w:t>Bostitch</w:t>
      </w:r>
      <w:proofErr w:type="spellEnd"/>
      <w:r w:rsidRPr="00425340">
        <w:rPr>
          <w:rFonts w:ascii="Arial" w:hAnsi="Arial" w:cs="Arial"/>
          <w:sz w:val="22"/>
          <w:szCs w:val="22"/>
        </w:rPr>
        <w:t xml:space="preserve">, Porter-Cable, </w:t>
      </w:r>
      <w:proofErr w:type="spellStart"/>
      <w:r w:rsidRPr="00425340">
        <w:rPr>
          <w:rFonts w:ascii="Arial" w:hAnsi="Arial" w:cs="Arial"/>
          <w:sz w:val="22"/>
          <w:szCs w:val="22"/>
        </w:rPr>
        <w:t>Facom</w:t>
      </w:r>
      <w:proofErr w:type="spellEnd"/>
      <w:r w:rsidRPr="00425340">
        <w:rPr>
          <w:rFonts w:ascii="Arial" w:hAnsi="Arial" w:cs="Arial"/>
          <w:sz w:val="22"/>
          <w:szCs w:val="22"/>
        </w:rPr>
        <w:t xml:space="preserve">, Emhart </w:t>
      </w:r>
      <w:proofErr w:type="spellStart"/>
      <w:r w:rsidRPr="00425340">
        <w:rPr>
          <w:rFonts w:ascii="Arial" w:hAnsi="Arial" w:cs="Arial"/>
          <w:sz w:val="22"/>
          <w:szCs w:val="22"/>
        </w:rPr>
        <w:t>Teknologies</w:t>
      </w:r>
      <w:proofErr w:type="spellEnd"/>
      <w:r w:rsidRPr="00425340">
        <w:rPr>
          <w:rFonts w:ascii="Arial" w:hAnsi="Arial" w:cs="Arial"/>
          <w:sz w:val="22"/>
          <w:szCs w:val="22"/>
        </w:rPr>
        <w:t xml:space="preserve">, Proto, and Mac Tools. The Stanley Works was a global manufacturer and marketer of tools, hardware and specialty hardware products for home improvement, consumer, industrial and professional use. The Black &amp; Decker Corporation was a global manufacturer and marketer of power tools and accessories, hardware and home improvement products, and technology based fastening systems. </w:t>
      </w:r>
      <w:r w:rsidRPr="00425340">
        <w:rPr>
          <w:rStyle w:val="text"/>
          <w:rFonts w:ascii="Arial" w:hAnsi="Arial" w:cs="Arial"/>
          <w:color w:val="000000"/>
          <w:sz w:val="22"/>
          <w:szCs w:val="22"/>
        </w:rPr>
        <w:t>Our record of achievement is the result of dedicated and enthusiastic people who work together in pursuit of challenging goals and objectives.</w:t>
      </w:r>
    </w:p>
    <w:p w:rsidR="009B1426" w:rsidRPr="00425340" w:rsidRDefault="009B1426" w:rsidP="009B1426">
      <w:pPr>
        <w:rPr>
          <w:rFonts w:ascii="Arial" w:hAnsi="Arial" w:cs="Arial"/>
          <w:sz w:val="22"/>
          <w:szCs w:val="22"/>
        </w:rPr>
      </w:pPr>
    </w:p>
    <w:p w:rsidR="009B1426" w:rsidRPr="00425340" w:rsidRDefault="009B1426" w:rsidP="009B1426">
      <w:pPr>
        <w:rPr>
          <w:rFonts w:ascii="Arial" w:hAnsi="Arial" w:cs="Arial"/>
          <w:sz w:val="22"/>
          <w:szCs w:val="22"/>
        </w:rPr>
      </w:pPr>
    </w:p>
    <w:p w:rsidR="009B1426" w:rsidRPr="00425340" w:rsidRDefault="009B1426" w:rsidP="009B1426">
      <w:pPr>
        <w:rPr>
          <w:rFonts w:ascii="Arial" w:hAnsi="Arial" w:cs="Arial"/>
          <w:b/>
          <w:sz w:val="22"/>
          <w:szCs w:val="22"/>
        </w:rPr>
      </w:pPr>
      <w:r w:rsidRPr="00425340">
        <w:rPr>
          <w:rFonts w:ascii="Arial" w:hAnsi="Arial" w:cs="Arial"/>
          <w:b/>
          <w:sz w:val="22"/>
          <w:szCs w:val="22"/>
          <w:u w:val="single"/>
        </w:rPr>
        <w:t>Position Purpose and Objective</w:t>
      </w:r>
      <w:r w:rsidRPr="00425340">
        <w:rPr>
          <w:rFonts w:ascii="Arial" w:hAnsi="Arial" w:cs="Arial"/>
          <w:b/>
          <w:sz w:val="22"/>
          <w:szCs w:val="22"/>
        </w:rPr>
        <w:t>:</w:t>
      </w:r>
    </w:p>
    <w:p w:rsidR="009B1426" w:rsidRPr="00425340" w:rsidRDefault="009B1426" w:rsidP="009B1426">
      <w:pPr>
        <w:rPr>
          <w:rFonts w:ascii="Arial" w:hAnsi="Arial" w:cs="Arial"/>
          <w:sz w:val="22"/>
          <w:szCs w:val="22"/>
        </w:rPr>
      </w:pPr>
      <w:r w:rsidRPr="00425340">
        <w:rPr>
          <w:rFonts w:ascii="Arial" w:hAnsi="Arial" w:cs="Arial"/>
          <w:sz w:val="22"/>
          <w:szCs w:val="22"/>
        </w:rPr>
        <w:t>The primary purpose of this position will be to administer key risk areas of Trade Compliance, including NAFTA and other free trade agreement qualifications and solicitations, U.S. Customs classification determination, and other trade related duties.</w:t>
      </w:r>
      <w:r>
        <w:rPr>
          <w:rFonts w:ascii="Arial" w:hAnsi="Arial" w:cs="Arial"/>
          <w:sz w:val="22"/>
          <w:szCs w:val="22"/>
        </w:rPr>
        <w:t xml:space="preserve"> </w:t>
      </w:r>
    </w:p>
    <w:p w:rsidR="009B1426" w:rsidRPr="00425340" w:rsidRDefault="009B1426" w:rsidP="009B1426">
      <w:pPr>
        <w:rPr>
          <w:rFonts w:ascii="Arial" w:hAnsi="Arial" w:cs="Arial"/>
          <w:sz w:val="22"/>
          <w:szCs w:val="22"/>
        </w:rPr>
      </w:pPr>
    </w:p>
    <w:p w:rsidR="009B1426" w:rsidRPr="00425340" w:rsidRDefault="009B1426" w:rsidP="009B1426">
      <w:pPr>
        <w:spacing w:line="20" w:lineRule="atLeast"/>
        <w:rPr>
          <w:rFonts w:ascii="Arial" w:hAnsi="Arial" w:cs="Arial"/>
          <w:b/>
          <w:sz w:val="22"/>
          <w:szCs w:val="22"/>
        </w:rPr>
      </w:pPr>
      <w:r w:rsidRPr="00425340">
        <w:rPr>
          <w:rFonts w:ascii="Arial" w:hAnsi="Arial" w:cs="Arial"/>
          <w:b/>
          <w:sz w:val="22"/>
          <w:szCs w:val="22"/>
          <w:u w:val="single"/>
        </w:rPr>
        <w:t>Essential Functions</w:t>
      </w:r>
      <w:r w:rsidRPr="00425340">
        <w:rPr>
          <w:rFonts w:ascii="Arial" w:hAnsi="Arial" w:cs="Arial"/>
          <w:b/>
          <w:sz w:val="22"/>
          <w:szCs w:val="22"/>
        </w:rPr>
        <w:t>:</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t xml:space="preserve">Support the management of Stanley Black &amp; Decker’s NAFTA program in North America. </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t xml:space="preserve">Perform NAFTA and other free trade agreement qualifications as needed to support Stanley Black &amp; Decker and our customers. </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t>Administer the solicitation process so that Stanley Black &amp; Decker can receive necessary documentation and verification of eligibility from their supply base.</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lastRenderedPageBreak/>
        <w:t>Provide verifications of origin for SBD product to internal &amp; external customers as requested.</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t>Assign HTS classifications for the proper issuance of NAFTA certificates of origin.</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t>Manage the distribution of NAFTA certificates of origin to Stanley Black &amp; Decker’s internal and external customers and Customs Broker(s).</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t>Perform audits on the qualification and solicitation process for the NAFTA program and other free trade agreements.</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t>Support any NAFTA audits or Customs verifications, including possible interfacing with Customs agencies, Customs Legal Counsel, Customs Brokers, etc.</w:t>
      </w:r>
    </w:p>
    <w:p w:rsidR="009B1426" w:rsidRPr="00425340" w:rsidRDefault="009B1426" w:rsidP="009B1426">
      <w:pPr>
        <w:numPr>
          <w:ilvl w:val="0"/>
          <w:numId w:val="1"/>
        </w:numPr>
        <w:spacing w:line="20" w:lineRule="atLeast"/>
        <w:rPr>
          <w:rFonts w:ascii="Arial" w:hAnsi="Arial" w:cs="Arial"/>
          <w:sz w:val="22"/>
          <w:szCs w:val="22"/>
        </w:rPr>
      </w:pPr>
      <w:r w:rsidRPr="00425340">
        <w:rPr>
          <w:rFonts w:ascii="Arial" w:hAnsi="Arial" w:cs="Arial"/>
          <w:sz w:val="22"/>
          <w:szCs w:val="22"/>
        </w:rPr>
        <w:t>Audit Customs Broker(s) procedures/documentation to determine whether corrective measures need to be taken to improve and ensure that their operating practices are compliant with Stanley Black &amp; Decker’s NAFTA procedures.</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eastAsia="MS Mincho" w:hAnsi="Arial" w:cs="Arial"/>
          <w:color w:val="000000"/>
          <w:sz w:val="22"/>
          <w:szCs w:val="22"/>
        </w:rPr>
        <w:t>Maintain/update standard operating procedures regarding SBD’s NAFTA compliance program.</w:t>
      </w:r>
    </w:p>
    <w:p w:rsidR="009B1426" w:rsidRPr="00425340" w:rsidRDefault="009B1426" w:rsidP="009B1426">
      <w:pPr>
        <w:numPr>
          <w:ilvl w:val="0"/>
          <w:numId w:val="1"/>
        </w:numPr>
        <w:spacing w:line="20" w:lineRule="atLeast"/>
        <w:rPr>
          <w:rFonts w:ascii="Arial" w:eastAsia="MS Mincho" w:hAnsi="Arial" w:cs="Arial"/>
          <w:color w:val="000000"/>
          <w:sz w:val="22"/>
          <w:szCs w:val="22"/>
        </w:rPr>
      </w:pPr>
      <w:r w:rsidRPr="00425340">
        <w:rPr>
          <w:rFonts w:ascii="Arial" w:hAnsi="Arial" w:cs="Arial"/>
          <w:sz w:val="22"/>
          <w:szCs w:val="22"/>
        </w:rPr>
        <w:t>Determine correct tariff classifications and corresponding duty rates for products by referencing the Harmonized Tariff Schedule of the United States, researching and interpreting government rulings and legislation as well as other available resources.</w:t>
      </w:r>
    </w:p>
    <w:p w:rsidR="009B1426" w:rsidRPr="00425340" w:rsidRDefault="009B1426" w:rsidP="009B1426">
      <w:pPr>
        <w:numPr>
          <w:ilvl w:val="0"/>
          <w:numId w:val="1"/>
        </w:numPr>
        <w:rPr>
          <w:rFonts w:ascii="Arial" w:hAnsi="Arial" w:cs="Arial"/>
          <w:sz w:val="22"/>
          <w:szCs w:val="22"/>
        </w:rPr>
      </w:pPr>
      <w:r w:rsidRPr="00425340">
        <w:rPr>
          <w:rFonts w:ascii="Arial" w:hAnsi="Arial" w:cs="Arial"/>
          <w:sz w:val="22"/>
          <w:szCs w:val="22"/>
        </w:rPr>
        <w:t>Work with SBD’s internal business units to gather all of the necessary information to properly classify products in accordance with US Customs and Federal Trade Commission laws and regulations (as well as other Gov’t agencies that are applicable)</w:t>
      </w:r>
    </w:p>
    <w:p w:rsidR="009B1426" w:rsidRPr="00425340" w:rsidRDefault="009B1426" w:rsidP="009B1426">
      <w:pPr>
        <w:numPr>
          <w:ilvl w:val="0"/>
          <w:numId w:val="1"/>
        </w:numPr>
        <w:rPr>
          <w:rFonts w:ascii="Arial" w:hAnsi="Arial" w:cs="Arial"/>
          <w:sz w:val="22"/>
          <w:szCs w:val="22"/>
        </w:rPr>
      </w:pPr>
      <w:r w:rsidRPr="00425340">
        <w:rPr>
          <w:rFonts w:ascii="Arial" w:hAnsi="Arial" w:cs="Arial"/>
          <w:sz w:val="22"/>
          <w:szCs w:val="22"/>
        </w:rPr>
        <w:t>Utilize SBD’s trade compliance software to update classifications, extract data and reports, and manage daily workload.</w:t>
      </w:r>
    </w:p>
    <w:p w:rsidR="009B1426" w:rsidRPr="00425340" w:rsidRDefault="009B1426" w:rsidP="009B1426">
      <w:pPr>
        <w:numPr>
          <w:ilvl w:val="0"/>
          <w:numId w:val="1"/>
        </w:numPr>
        <w:rPr>
          <w:rFonts w:ascii="Arial" w:hAnsi="Arial" w:cs="Arial"/>
          <w:sz w:val="22"/>
          <w:szCs w:val="22"/>
        </w:rPr>
      </w:pPr>
      <w:r w:rsidRPr="00425340">
        <w:rPr>
          <w:rFonts w:ascii="Arial" w:hAnsi="Arial" w:cs="Arial"/>
          <w:sz w:val="22"/>
          <w:szCs w:val="22"/>
        </w:rPr>
        <w:t>Stay current, implement &amp; maintain Customs Programs that will result in duty savings and ultimately benefit SBD’s Compliance program.</w:t>
      </w:r>
    </w:p>
    <w:p w:rsidR="009B1426" w:rsidRPr="00425340" w:rsidRDefault="009B1426" w:rsidP="009B1426">
      <w:pPr>
        <w:numPr>
          <w:ilvl w:val="0"/>
          <w:numId w:val="1"/>
        </w:numPr>
        <w:rPr>
          <w:rFonts w:ascii="Arial" w:hAnsi="Arial" w:cs="Arial"/>
          <w:sz w:val="22"/>
          <w:szCs w:val="22"/>
        </w:rPr>
      </w:pPr>
      <w:r w:rsidRPr="00425340">
        <w:rPr>
          <w:rFonts w:ascii="Arial" w:hAnsi="Arial" w:cs="Arial"/>
          <w:sz w:val="22"/>
          <w:szCs w:val="22"/>
        </w:rPr>
        <w:t xml:space="preserve">Provide support for all other duties within the department as necessary. </w:t>
      </w:r>
    </w:p>
    <w:p w:rsidR="009B1426" w:rsidRPr="00425340" w:rsidRDefault="009B1426" w:rsidP="009B1426">
      <w:pPr>
        <w:rPr>
          <w:rFonts w:ascii="Arial" w:hAnsi="Arial" w:cs="Arial"/>
          <w:sz w:val="22"/>
          <w:szCs w:val="22"/>
        </w:rPr>
      </w:pPr>
    </w:p>
    <w:p w:rsidR="009B1426" w:rsidRPr="00425340" w:rsidRDefault="009B1426" w:rsidP="009B1426">
      <w:pPr>
        <w:rPr>
          <w:rFonts w:ascii="Arial" w:hAnsi="Arial" w:cs="Arial"/>
          <w:b/>
          <w:sz w:val="22"/>
          <w:szCs w:val="22"/>
          <w:u w:val="single"/>
        </w:rPr>
      </w:pPr>
      <w:r w:rsidRPr="00425340">
        <w:rPr>
          <w:rFonts w:ascii="Arial" w:hAnsi="Arial" w:cs="Arial"/>
          <w:b/>
          <w:sz w:val="22"/>
          <w:szCs w:val="22"/>
          <w:u w:val="single"/>
        </w:rPr>
        <w:t>Qualifications:</w:t>
      </w:r>
    </w:p>
    <w:p w:rsidR="009B1426" w:rsidRPr="00425340" w:rsidRDefault="009B1426" w:rsidP="009B1426">
      <w:pPr>
        <w:numPr>
          <w:ilvl w:val="0"/>
          <w:numId w:val="2"/>
        </w:numPr>
        <w:rPr>
          <w:rFonts w:ascii="Arial" w:hAnsi="Arial" w:cs="Arial"/>
          <w:b/>
          <w:sz w:val="22"/>
          <w:szCs w:val="22"/>
        </w:rPr>
      </w:pPr>
      <w:r w:rsidRPr="00425340">
        <w:rPr>
          <w:rFonts w:ascii="Arial" w:hAnsi="Arial" w:cs="Arial"/>
          <w:sz w:val="22"/>
          <w:szCs w:val="22"/>
        </w:rPr>
        <w:t>Bachelor’s degree and a minimum of 3-5 years experience performing import classifications and free trade agreement qualifications.</w:t>
      </w:r>
    </w:p>
    <w:p w:rsidR="009B1426" w:rsidRPr="00425340" w:rsidRDefault="009B1426" w:rsidP="009B1426">
      <w:pPr>
        <w:numPr>
          <w:ilvl w:val="0"/>
          <w:numId w:val="2"/>
        </w:numPr>
        <w:rPr>
          <w:rFonts w:ascii="Arial" w:hAnsi="Arial" w:cs="Arial"/>
          <w:b/>
          <w:sz w:val="22"/>
          <w:szCs w:val="22"/>
        </w:rPr>
      </w:pPr>
      <w:r w:rsidRPr="00425340">
        <w:rPr>
          <w:rFonts w:ascii="Arial" w:hAnsi="Arial" w:cs="Arial"/>
          <w:sz w:val="22"/>
          <w:szCs w:val="22"/>
        </w:rPr>
        <w:t>Understanding of bill of material structures and costing is a plus</w:t>
      </w:r>
    </w:p>
    <w:p w:rsidR="009B1426" w:rsidRPr="00425340" w:rsidRDefault="009B1426" w:rsidP="009B1426">
      <w:pPr>
        <w:numPr>
          <w:ilvl w:val="0"/>
          <w:numId w:val="2"/>
        </w:numPr>
        <w:rPr>
          <w:rFonts w:ascii="Arial" w:hAnsi="Arial" w:cs="Arial"/>
          <w:b/>
          <w:sz w:val="22"/>
          <w:szCs w:val="22"/>
        </w:rPr>
      </w:pPr>
      <w:r w:rsidRPr="00425340">
        <w:rPr>
          <w:rFonts w:ascii="Arial" w:hAnsi="Arial" w:cs="Arial"/>
          <w:sz w:val="22"/>
          <w:szCs w:val="22"/>
        </w:rPr>
        <w:t>Bilingual in English and Spanish is a plus</w:t>
      </w:r>
    </w:p>
    <w:p w:rsidR="009B1426" w:rsidRPr="00425340" w:rsidRDefault="009B1426" w:rsidP="009B1426">
      <w:pPr>
        <w:numPr>
          <w:ilvl w:val="0"/>
          <w:numId w:val="2"/>
        </w:numPr>
        <w:rPr>
          <w:rFonts w:ascii="Arial" w:hAnsi="Arial" w:cs="Arial"/>
          <w:b/>
          <w:sz w:val="22"/>
          <w:szCs w:val="22"/>
        </w:rPr>
      </w:pPr>
      <w:r w:rsidRPr="00425340">
        <w:rPr>
          <w:rFonts w:ascii="Arial" w:hAnsi="Arial" w:cs="Arial"/>
          <w:sz w:val="22"/>
          <w:szCs w:val="22"/>
        </w:rPr>
        <w:t xml:space="preserve">Demonstrated ability to make independent judgments regarding the interpretation and application of U.S. import regulations related to </w:t>
      </w:r>
      <w:proofErr w:type="spellStart"/>
      <w:r w:rsidRPr="00425340">
        <w:rPr>
          <w:rFonts w:ascii="Arial" w:hAnsi="Arial" w:cs="Arial"/>
          <w:sz w:val="22"/>
          <w:szCs w:val="22"/>
        </w:rPr>
        <w:t>Nafta</w:t>
      </w:r>
      <w:proofErr w:type="spellEnd"/>
      <w:r w:rsidRPr="00425340">
        <w:rPr>
          <w:rFonts w:ascii="Arial" w:hAnsi="Arial" w:cs="Arial"/>
          <w:sz w:val="22"/>
          <w:szCs w:val="22"/>
        </w:rPr>
        <w:t>.</w:t>
      </w:r>
    </w:p>
    <w:p w:rsidR="009B1426" w:rsidRPr="00425340" w:rsidRDefault="009B1426" w:rsidP="009B1426">
      <w:pPr>
        <w:numPr>
          <w:ilvl w:val="0"/>
          <w:numId w:val="2"/>
        </w:numPr>
        <w:rPr>
          <w:rFonts w:ascii="Arial" w:hAnsi="Arial" w:cs="Arial"/>
          <w:b/>
          <w:sz w:val="22"/>
          <w:szCs w:val="22"/>
        </w:rPr>
      </w:pPr>
      <w:r w:rsidRPr="00425340">
        <w:rPr>
          <w:rFonts w:ascii="Arial" w:hAnsi="Arial" w:cs="Arial"/>
          <w:sz w:val="22"/>
          <w:szCs w:val="22"/>
        </w:rPr>
        <w:t>Proficient with MS office programs (excel, word); Knowledge of SAP and Integration Point is a plus</w:t>
      </w:r>
    </w:p>
    <w:p w:rsidR="009B1426" w:rsidRPr="00425340" w:rsidRDefault="009B1426" w:rsidP="009B1426">
      <w:pPr>
        <w:numPr>
          <w:ilvl w:val="0"/>
          <w:numId w:val="2"/>
        </w:numPr>
        <w:rPr>
          <w:rFonts w:ascii="Arial" w:hAnsi="Arial" w:cs="Arial"/>
          <w:sz w:val="22"/>
          <w:szCs w:val="22"/>
        </w:rPr>
      </w:pPr>
      <w:r w:rsidRPr="00425340">
        <w:rPr>
          <w:rFonts w:ascii="Arial" w:hAnsi="Arial" w:cs="Arial"/>
          <w:sz w:val="22"/>
          <w:szCs w:val="22"/>
        </w:rPr>
        <w:t xml:space="preserve">Knowledge of US Customs laws and regulations relative to classification, valuation and marking.  </w:t>
      </w:r>
    </w:p>
    <w:p w:rsidR="009B1426" w:rsidRPr="00425340" w:rsidRDefault="009B1426" w:rsidP="009B1426">
      <w:pPr>
        <w:numPr>
          <w:ilvl w:val="0"/>
          <w:numId w:val="2"/>
        </w:numPr>
        <w:rPr>
          <w:rFonts w:ascii="Arial" w:hAnsi="Arial" w:cs="Arial"/>
          <w:sz w:val="22"/>
          <w:szCs w:val="22"/>
        </w:rPr>
      </w:pPr>
      <w:r w:rsidRPr="00425340">
        <w:rPr>
          <w:rFonts w:ascii="Arial" w:hAnsi="Arial" w:cs="Arial"/>
          <w:sz w:val="22"/>
          <w:szCs w:val="22"/>
        </w:rPr>
        <w:t xml:space="preserve">Self-motivated and possess ability to handle multiple tasks.  </w:t>
      </w:r>
    </w:p>
    <w:p w:rsidR="009B1426" w:rsidRPr="00425340" w:rsidRDefault="009B1426" w:rsidP="009B1426">
      <w:pPr>
        <w:numPr>
          <w:ilvl w:val="0"/>
          <w:numId w:val="2"/>
        </w:numPr>
        <w:rPr>
          <w:rFonts w:ascii="Arial" w:hAnsi="Arial" w:cs="Arial"/>
          <w:sz w:val="22"/>
          <w:szCs w:val="22"/>
        </w:rPr>
      </w:pPr>
      <w:r w:rsidRPr="00425340">
        <w:rPr>
          <w:rFonts w:ascii="Arial" w:hAnsi="Arial" w:cs="Arial"/>
          <w:sz w:val="22"/>
          <w:szCs w:val="22"/>
        </w:rPr>
        <w:t xml:space="preserve"> Must be detail oriented, have good organizational and follow up skills and must be able to work independently.</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9B1426" w:rsidRPr="007E0501" w:rsidRDefault="009B1426" w:rsidP="009B1426">
      <w:pPr>
        <w:contextualSpacing/>
        <w:rPr>
          <w:rFonts w:ascii="Arial" w:hAnsi="Arial" w:cs="Arial"/>
          <w:sz w:val="22"/>
          <w:szCs w:val="22"/>
        </w:rPr>
      </w:pPr>
      <w:r w:rsidRPr="007E0501">
        <w:rPr>
          <w:rFonts w:ascii="Arial" w:hAnsi="Arial" w:cs="Arial"/>
          <w:sz w:val="22"/>
          <w:szCs w:val="22"/>
        </w:rPr>
        <w:t xml:space="preserve">In addition to the prestige of joining a truly world-class organization, as a member of the Stanley Black &amp; Decker team, you’ll enjoy a competitive salary, comprehensive benefits and solid opportunities for growth.  To apply: go to </w:t>
      </w:r>
      <w:hyperlink r:id="rId6" w:history="1">
        <w:r w:rsidRPr="007E0501">
          <w:rPr>
            <w:rStyle w:val="Hyperlink"/>
            <w:rFonts w:ascii="Arial" w:hAnsi="Arial" w:cs="Arial"/>
            <w:sz w:val="22"/>
            <w:szCs w:val="22"/>
          </w:rPr>
          <w:t>www.stanleyblackanddecker.com</w:t>
        </w:r>
      </w:hyperlink>
      <w:r w:rsidRPr="007E0501">
        <w:rPr>
          <w:rFonts w:ascii="Arial" w:hAnsi="Arial" w:cs="Arial"/>
          <w:sz w:val="22"/>
          <w:szCs w:val="22"/>
        </w:rPr>
        <w:t xml:space="preserve">.  Choose Careers and select Search Jobs, choose Corporate, click Search openings, </w:t>
      </w:r>
      <w:r w:rsidRPr="007E0501">
        <w:rPr>
          <w:rFonts w:ascii="Arial" w:hAnsi="Arial" w:cs="Arial"/>
          <w:sz w:val="22"/>
          <w:szCs w:val="22"/>
        </w:rPr>
        <w:lastRenderedPageBreak/>
        <w:t xml:space="preserve">enter requisition number </w:t>
      </w:r>
      <w:r>
        <w:rPr>
          <w:rFonts w:ascii="Arial" w:hAnsi="Arial" w:cs="Arial"/>
          <w:b/>
          <w:sz w:val="22"/>
          <w:szCs w:val="22"/>
        </w:rPr>
        <w:t>23640</w:t>
      </w:r>
      <w:r w:rsidRPr="007E0501">
        <w:rPr>
          <w:rFonts w:ascii="Arial" w:hAnsi="Arial" w:cs="Arial"/>
          <w:b/>
          <w:sz w:val="22"/>
          <w:szCs w:val="22"/>
        </w:rPr>
        <w:t xml:space="preserve">BR, </w:t>
      </w:r>
      <w:r w:rsidRPr="007E0501">
        <w:rPr>
          <w:rFonts w:ascii="Arial" w:hAnsi="Arial" w:cs="Arial"/>
          <w:sz w:val="22"/>
          <w:szCs w:val="22"/>
        </w:rPr>
        <w:t>check the box next to the title, press the submit to job button, and then enter all requested information.</w:t>
      </w:r>
    </w:p>
    <w:p w:rsidR="009B1426" w:rsidRPr="007E0501" w:rsidRDefault="009B1426" w:rsidP="009B1426">
      <w:pPr>
        <w:contextualSpacing/>
        <w:rPr>
          <w:rFonts w:ascii="Arial" w:hAnsi="Arial" w:cs="Arial"/>
          <w:sz w:val="22"/>
          <w:szCs w:val="22"/>
        </w:rPr>
      </w:pPr>
      <w:r w:rsidRPr="007E0501">
        <w:rPr>
          <w:rFonts w:ascii="Arial" w:hAnsi="Arial" w:cs="Arial"/>
          <w:sz w:val="22"/>
          <w:szCs w:val="22"/>
        </w:rPr>
        <w:t>NO AGENCY PAPERWORK – PLEASE.</w:t>
      </w:r>
    </w:p>
    <w:p w:rsidR="009B1426" w:rsidRPr="007E0501" w:rsidRDefault="009B1426" w:rsidP="009B1426">
      <w:pPr>
        <w:contextualSpacing/>
        <w:rPr>
          <w:rFonts w:ascii="Arial" w:hAnsi="Arial" w:cs="Arial"/>
          <w:sz w:val="22"/>
          <w:szCs w:val="22"/>
        </w:rPr>
      </w:pPr>
      <w:r w:rsidRPr="007E0501">
        <w:rPr>
          <w:rFonts w:ascii="Arial" w:hAnsi="Arial" w:cs="Arial"/>
          <w:sz w:val="22"/>
          <w:szCs w:val="22"/>
        </w:rPr>
        <w:t>EOE/M/F/D/V</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80677"/>
    <w:multiLevelType w:val="hybridMultilevel"/>
    <w:tmpl w:val="5420D2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F1716DE"/>
    <w:multiLevelType w:val="hybridMultilevel"/>
    <w:tmpl w:val="EF58AB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2C22E9"/>
    <w:rsid w:val="00416446"/>
    <w:rsid w:val="00534443"/>
    <w:rsid w:val="007E0737"/>
    <w:rsid w:val="0095166A"/>
    <w:rsid w:val="009B1426"/>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text">
    <w:name w:val="text"/>
    <w:basedOn w:val="DefaultParagraphFont"/>
    <w:rsid w:val="009B1426"/>
  </w:style>
  <w:style w:type="character" w:styleId="Hyperlink">
    <w:name w:val="Hyperlink"/>
    <w:rsid w:val="009B1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nleyblackanddeck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ICPA_Job_Import Specialist</Template>
  <TotalTime>0</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5169</CharactersWithSpaces>
  <SharedDoc>false</SharedDoc>
  <HLinks>
    <vt:vector size="6" baseType="variant">
      <vt:variant>
        <vt:i4>5505034</vt:i4>
      </vt:variant>
      <vt:variant>
        <vt:i4>0</vt:i4>
      </vt:variant>
      <vt:variant>
        <vt:i4>0</vt:i4>
      </vt:variant>
      <vt:variant>
        <vt:i4>5</vt:i4>
      </vt:variant>
      <vt:variant>
        <vt:lpwstr>http://www.stanleyblackanddecker.com/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2013-07-09T23:56:00Z</dcterms:created>
  <dcterms:modified xsi:type="dcterms:W3CDTF">2013-07-09T23:56:00Z</dcterms:modified>
</cp:coreProperties>
</file>