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56624F">
            <w:r>
              <w:t>Generac Power Systems</w:t>
            </w:r>
          </w:p>
        </w:tc>
      </w:tr>
      <w:tr w:rsidR="00B418E6" w:rsidTr="00534443">
        <w:tc>
          <w:tcPr>
            <w:tcW w:w="2448" w:type="dxa"/>
          </w:tcPr>
          <w:p w:rsidR="00B418E6" w:rsidRDefault="00B418E6">
            <w:r>
              <w:t>Job Title</w:t>
            </w:r>
          </w:p>
        </w:tc>
        <w:tc>
          <w:tcPr>
            <w:tcW w:w="6408" w:type="dxa"/>
          </w:tcPr>
          <w:p w:rsidR="00B418E6" w:rsidRDefault="0056624F">
            <w:r>
              <w:t>FTZ Supervisor</w:t>
            </w:r>
          </w:p>
        </w:tc>
      </w:tr>
      <w:tr w:rsidR="00B418E6" w:rsidTr="00534443">
        <w:tc>
          <w:tcPr>
            <w:tcW w:w="2448" w:type="dxa"/>
          </w:tcPr>
          <w:p w:rsidR="00B418E6" w:rsidRDefault="00B418E6">
            <w:r>
              <w:t>Location</w:t>
            </w:r>
          </w:p>
        </w:tc>
        <w:tc>
          <w:tcPr>
            <w:tcW w:w="6408" w:type="dxa"/>
          </w:tcPr>
          <w:p w:rsidR="00B418E6" w:rsidRDefault="0056624F">
            <w:r>
              <w:t>Waukesha WI</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56624F">
            <w:r>
              <w:t>Based on experience</w:t>
            </w:r>
          </w:p>
        </w:tc>
      </w:tr>
      <w:tr w:rsidR="00B418E6" w:rsidTr="00534443">
        <w:tc>
          <w:tcPr>
            <w:tcW w:w="2448" w:type="dxa"/>
          </w:tcPr>
          <w:p w:rsidR="00B418E6" w:rsidRDefault="00B418E6">
            <w:r>
              <w:t>Relocation Assistance</w:t>
            </w:r>
          </w:p>
        </w:tc>
        <w:tc>
          <w:tcPr>
            <w:tcW w:w="6408" w:type="dxa"/>
          </w:tcPr>
          <w:p w:rsidR="00B418E6" w:rsidRDefault="0056624F">
            <w:r>
              <w:t>Limited, but available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56624F" w:rsidRDefault="0056624F" w:rsidP="0056624F">
      <w:pPr>
        <w:spacing w:after="135"/>
        <w:rPr>
          <w:rFonts w:ascii="Helvetica" w:hAnsi="Helvetica" w:cs="Helvetica"/>
          <w:color w:val="000000"/>
          <w:sz w:val="20"/>
          <w:szCs w:val="20"/>
        </w:rPr>
      </w:pPr>
      <w:r>
        <w:rPr>
          <w:rStyle w:val="Strong"/>
          <w:rFonts w:ascii="Arial" w:hAnsi="Arial" w:cs="Arial"/>
          <w:color w:val="000000"/>
          <w:sz w:val="21"/>
          <w:szCs w:val="21"/>
        </w:rPr>
        <w:t>Join the leader in the Power Industry – Generac Power Systems!</w:t>
      </w:r>
      <w:r>
        <w:rPr>
          <w:rFonts w:ascii="Arial" w:hAnsi="Arial" w:cs="Arial"/>
          <w:color w:val="000000"/>
          <w:sz w:val="21"/>
          <w:szCs w:val="21"/>
        </w:rPr>
        <w:t>  Due to tremendous growth, our Global Supply Chain and Procurement team is seeking to add a Foreign Trade Zone Supervisor at our Corporate Office in Waukesha, WI.</w:t>
      </w:r>
    </w:p>
    <w:p w:rsidR="0056624F" w:rsidRDefault="0056624F" w:rsidP="0056624F">
      <w:pPr>
        <w:spacing w:after="135"/>
        <w:rPr>
          <w:rFonts w:ascii="Helvetica" w:hAnsi="Helvetica" w:cs="Helvetica"/>
          <w:color w:val="000000"/>
          <w:sz w:val="20"/>
          <w:szCs w:val="20"/>
        </w:rPr>
      </w:pPr>
      <w:r>
        <w:rPr>
          <w:rFonts w:ascii="Arial" w:hAnsi="Arial" w:cs="Arial"/>
          <w:color w:val="000000"/>
          <w:sz w:val="21"/>
          <w:szCs w:val="21"/>
        </w:rPr>
        <w:t>In this visible role, you will be responsible for managing the operations of the Foreign Trade Zone throughout the company.  Your past experience provides you with the knowledge to develop and implement management methods including procedures, controls, and training to ensure compliant operation of the Foreign Trade Zone.</w:t>
      </w:r>
    </w:p>
    <w:p w:rsidR="0056624F" w:rsidRDefault="0056624F" w:rsidP="0056624F">
      <w:pPr>
        <w:spacing w:after="135"/>
        <w:rPr>
          <w:rFonts w:ascii="Helvetica" w:hAnsi="Helvetica" w:cs="Helvetica"/>
          <w:color w:val="000000"/>
          <w:sz w:val="20"/>
          <w:szCs w:val="20"/>
        </w:rPr>
      </w:pPr>
      <w:r>
        <w:rPr>
          <w:rStyle w:val="Strong"/>
          <w:rFonts w:ascii="Arial" w:hAnsi="Arial" w:cs="Arial"/>
          <w:color w:val="000000"/>
          <w:sz w:val="21"/>
          <w:szCs w:val="21"/>
        </w:rPr>
        <w:t>Responsibilities:</w:t>
      </w:r>
    </w:p>
    <w:p w:rsidR="0056624F" w:rsidRDefault="0056624F" w:rsidP="0056624F">
      <w:pPr>
        <w:numPr>
          <w:ilvl w:val="0"/>
          <w:numId w:val="1"/>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Manage the FTZ product status to maximize duty avoidance/reduction.</w:t>
      </w:r>
    </w:p>
    <w:p w:rsidR="0056624F" w:rsidRDefault="0056624F" w:rsidP="0056624F">
      <w:pPr>
        <w:numPr>
          <w:ilvl w:val="0"/>
          <w:numId w:val="1"/>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Monitor/oversee the FTZ analysts to ensure FTZ daily operations are within the approved scope of the Customs compliance program.</w:t>
      </w:r>
    </w:p>
    <w:p w:rsidR="0056624F" w:rsidRDefault="0056624F" w:rsidP="0056624F">
      <w:pPr>
        <w:numPr>
          <w:ilvl w:val="0"/>
          <w:numId w:val="1"/>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Preparation of annual reconciliation and systems review to the FTZ board.</w:t>
      </w:r>
    </w:p>
    <w:p w:rsidR="0056624F" w:rsidRDefault="0056624F" w:rsidP="0056624F">
      <w:pPr>
        <w:numPr>
          <w:ilvl w:val="0"/>
          <w:numId w:val="1"/>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Create, maintain, and implement the FTZ operations manual.</w:t>
      </w:r>
    </w:p>
    <w:p w:rsidR="0056624F" w:rsidRDefault="0056624F" w:rsidP="0056624F">
      <w:pPr>
        <w:numPr>
          <w:ilvl w:val="0"/>
          <w:numId w:val="1"/>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Develop and implement the FTZ training processes throughout the company.</w:t>
      </w:r>
    </w:p>
    <w:p w:rsidR="0056624F" w:rsidRDefault="0056624F" w:rsidP="0056624F">
      <w:pPr>
        <w:numPr>
          <w:ilvl w:val="0"/>
          <w:numId w:val="1"/>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Prepare the FTZ annual report summarizing all zone activities to the FTZ grantee/board.</w:t>
      </w:r>
    </w:p>
    <w:p w:rsidR="0056624F" w:rsidRDefault="0056624F" w:rsidP="0056624F">
      <w:pPr>
        <w:numPr>
          <w:ilvl w:val="0"/>
          <w:numId w:val="1"/>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Monitor and make adjustments when necessary to the scope of authority for the FTZ.</w:t>
      </w:r>
    </w:p>
    <w:p w:rsidR="0056624F" w:rsidRDefault="0056624F" w:rsidP="0056624F">
      <w:pPr>
        <w:numPr>
          <w:ilvl w:val="0"/>
          <w:numId w:val="1"/>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Develop and oversee the FTZ record keeping and inventory control programs.</w:t>
      </w:r>
    </w:p>
    <w:p w:rsidR="0056624F" w:rsidRDefault="0056624F" w:rsidP="0056624F">
      <w:pPr>
        <w:numPr>
          <w:ilvl w:val="0"/>
          <w:numId w:val="1"/>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Facilitate any modifications through applications to the existing FTZ grantee, board, and Customs for future product lines and growth.</w:t>
      </w:r>
    </w:p>
    <w:p w:rsidR="0056624F" w:rsidRDefault="0056624F" w:rsidP="0056624F">
      <w:pPr>
        <w:numPr>
          <w:ilvl w:val="0"/>
          <w:numId w:val="1"/>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Lead all Customs audits and inspections.</w:t>
      </w:r>
    </w:p>
    <w:p w:rsidR="0056624F" w:rsidRDefault="0056624F" w:rsidP="0056624F">
      <w:pPr>
        <w:numPr>
          <w:ilvl w:val="0"/>
          <w:numId w:val="1"/>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Handle and update the vet process to ensure employee base compliance to Customs.</w:t>
      </w:r>
    </w:p>
    <w:p w:rsidR="0056624F" w:rsidRDefault="0056624F" w:rsidP="0056624F">
      <w:pPr>
        <w:spacing w:after="135"/>
        <w:rPr>
          <w:rFonts w:ascii="Helvetica" w:hAnsi="Helvetica" w:cs="Helvetica"/>
          <w:color w:val="000000"/>
          <w:sz w:val="20"/>
          <w:szCs w:val="20"/>
        </w:rPr>
      </w:pPr>
      <w:r>
        <w:rPr>
          <w:rStyle w:val="Strong"/>
          <w:rFonts w:ascii="Arial" w:hAnsi="Arial" w:cs="Arial"/>
          <w:color w:val="000000"/>
          <w:sz w:val="21"/>
          <w:szCs w:val="21"/>
        </w:rPr>
        <w:t>Basic Qualifications:</w:t>
      </w:r>
    </w:p>
    <w:p w:rsidR="0056624F" w:rsidRDefault="0056624F" w:rsidP="0056624F">
      <w:pPr>
        <w:numPr>
          <w:ilvl w:val="0"/>
          <w:numId w:val="2"/>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lastRenderedPageBreak/>
        <w:t>Bachelor’s degree required with a minimum 7 years of work experience</w:t>
      </w:r>
    </w:p>
    <w:p w:rsidR="0056624F" w:rsidRDefault="0056624F" w:rsidP="0056624F">
      <w:pPr>
        <w:numPr>
          <w:ilvl w:val="0"/>
          <w:numId w:val="2"/>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A minimum of 4 years FTZ operations experience</w:t>
      </w:r>
    </w:p>
    <w:p w:rsidR="0056624F" w:rsidRDefault="0056624F" w:rsidP="0056624F">
      <w:pPr>
        <w:numPr>
          <w:ilvl w:val="0"/>
          <w:numId w:val="2"/>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Good understanding of US FTZ regulations including 19CFR, 15CFR, and other US regulatory agency requirements.</w:t>
      </w:r>
    </w:p>
    <w:p w:rsidR="0056624F" w:rsidRDefault="0056624F" w:rsidP="0056624F">
      <w:pPr>
        <w:numPr>
          <w:ilvl w:val="0"/>
          <w:numId w:val="2"/>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Proven work experience with inventory control processes.</w:t>
      </w:r>
    </w:p>
    <w:p w:rsidR="0056624F" w:rsidRDefault="0056624F" w:rsidP="0056624F">
      <w:pPr>
        <w:numPr>
          <w:ilvl w:val="0"/>
          <w:numId w:val="2"/>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 xml:space="preserve">Ability to read and interpret documents such as contracts, tariffs, and procedure manuals. Demonstrated experience with MRP inventory control software </w:t>
      </w:r>
    </w:p>
    <w:p w:rsidR="0056624F" w:rsidRDefault="0056624F" w:rsidP="0056624F">
      <w:pPr>
        <w:numPr>
          <w:ilvl w:val="0"/>
          <w:numId w:val="2"/>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MS Office (Word, Excel, Access)</w:t>
      </w:r>
    </w:p>
    <w:p w:rsidR="0056624F" w:rsidRDefault="0056624F" w:rsidP="0056624F">
      <w:pPr>
        <w:spacing w:after="135"/>
        <w:rPr>
          <w:rFonts w:ascii="Helvetica" w:hAnsi="Helvetica" w:cs="Helvetica"/>
          <w:color w:val="000000"/>
          <w:sz w:val="20"/>
          <w:szCs w:val="20"/>
        </w:rPr>
      </w:pPr>
      <w:r>
        <w:rPr>
          <w:rStyle w:val="Strong"/>
          <w:rFonts w:ascii="Arial" w:hAnsi="Arial" w:cs="Arial"/>
          <w:color w:val="000000"/>
          <w:sz w:val="21"/>
          <w:szCs w:val="21"/>
        </w:rPr>
        <w:t>Additional Skills Preferred: </w:t>
      </w:r>
    </w:p>
    <w:p w:rsidR="0056624F" w:rsidRDefault="0056624F" w:rsidP="0056624F">
      <w:pPr>
        <w:numPr>
          <w:ilvl w:val="0"/>
          <w:numId w:val="3"/>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 xml:space="preserve">US licensed Customs broker or other related certifications preferred. </w:t>
      </w:r>
    </w:p>
    <w:p w:rsidR="0056624F" w:rsidRDefault="0056624F" w:rsidP="0056624F">
      <w:pPr>
        <w:numPr>
          <w:ilvl w:val="0"/>
          <w:numId w:val="3"/>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Accredited Zone Specialist preferred</w:t>
      </w:r>
    </w:p>
    <w:p w:rsidR="0056624F" w:rsidRDefault="0056624F" w:rsidP="0056624F">
      <w:pPr>
        <w:numPr>
          <w:ilvl w:val="0"/>
          <w:numId w:val="3"/>
        </w:numPr>
        <w:spacing w:before="100" w:beforeAutospacing="1" w:after="100" w:afterAutospacing="1" w:line="270" w:lineRule="atLeast"/>
        <w:ind w:left="375"/>
        <w:rPr>
          <w:rFonts w:ascii="Helvetica" w:hAnsi="Helvetica" w:cs="Helvetica"/>
          <w:color w:val="000000"/>
          <w:sz w:val="20"/>
          <w:szCs w:val="20"/>
        </w:rPr>
      </w:pPr>
      <w:r>
        <w:rPr>
          <w:rFonts w:ascii="Arial" w:hAnsi="Arial" w:cs="Arial"/>
          <w:color w:val="000000"/>
          <w:sz w:val="21"/>
          <w:szCs w:val="21"/>
        </w:rPr>
        <w:t>Ability to work in a fast paced work environment with shifting priorities and moving deadlines</w:t>
      </w:r>
    </w:p>
    <w:p w:rsidR="0056624F" w:rsidRDefault="0056624F" w:rsidP="0056624F">
      <w:pPr>
        <w:spacing w:before="100" w:beforeAutospacing="1" w:after="100" w:afterAutospacing="1" w:line="270" w:lineRule="atLeast"/>
        <w:rPr>
          <w:rFonts w:ascii="Helvetica" w:hAnsi="Helvetica" w:cs="Helvetica"/>
          <w:color w:val="000000"/>
          <w:sz w:val="20"/>
          <w:szCs w:val="20"/>
        </w:rPr>
      </w:pPr>
      <w:r>
        <w:rPr>
          <w:rFonts w:ascii="Helvetica" w:hAnsi="Helvetica" w:cs="Helvetica"/>
          <w:color w:val="000000"/>
          <w:sz w:val="20"/>
          <w:szCs w:val="20"/>
        </w:rPr>
        <w:t xml:space="preserve">Interested candidates can forward their resume to:  </w:t>
      </w:r>
    </w:p>
    <w:p w:rsidR="0056624F" w:rsidRPr="0056624F" w:rsidRDefault="0056624F" w:rsidP="0056624F">
      <w:pPr>
        <w:spacing w:before="100" w:beforeAutospacing="1" w:after="100" w:afterAutospacing="1" w:line="270" w:lineRule="atLeast"/>
        <w:rPr>
          <w:rFonts w:ascii="Helvetica" w:hAnsi="Helvetica" w:cs="Helvetica"/>
          <w:color w:val="000000"/>
          <w:sz w:val="20"/>
          <w:szCs w:val="20"/>
        </w:rPr>
      </w:pPr>
      <w:r>
        <w:rPr>
          <w:rFonts w:ascii="Helvetica" w:hAnsi="Helvetica" w:cs="Helvetica"/>
          <w:color w:val="000000"/>
          <w:sz w:val="20"/>
          <w:szCs w:val="20"/>
        </w:rPr>
        <w:t>Lisa Pagel; Senior Recruiter; Generac Power Systems; 262-544-4811x2229; lisa.pagel@generac.com</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94EC9"/>
    <w:multiLevelType w:val="multilevel"/>
    <w:tmpl w:val="4648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42A3BBF"/>
    <w:multiLevelType w:val="multilevel"/>
    <w:tmpl w:val="A740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CF51477"/>
    <w:multiLevelType w:val="multilevel"/>
    <w:tmpl w:val="A6BA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56624F"/>
    <w:rsid w:val="007E0737"/>
    <w:rsid w:val="0095166A"/>
    <w:rsid w:val="009C0322"/>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Strong">
    <w:name w:val="Strong"/>
    <w:uiPriority w:val="22"/>
    <w:qFormat/>
    <w:rsid w:val="005662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(1)</Template>
  <TotalTime>0</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2013-07-23T23:30:00Z</dcterms:created>
  <dcterms:modified xsi:type="dcterms:W3CDTF">2013-07-23T23:30:00Z</dcterms:modified>
</cp:coreProperties>
</file>