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6" w:rsidRDefault="002B1D7F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2B1D7F">
            <w:r>
              <w:t>Mission Produce Inc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2B1D7F">
            <w:r>
              <w:t>Global Logistics Coordinator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2B1D7F">
            <w:r>
              <w:t>Oxnard CA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2B1D7F">
            <w:r>
              <w:t>35,000- 45,000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2B1D7F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2B1D7F" w:rsidRDefault="002B1D7F" w:rsidP="002B1D7F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contextualSpacing w:val="0"/>
        <w:rPr>
          <w:rFonts w:eastAsia="Times New Roman" w:cstheme="minorHAnsi"/>
          <w:color w:val="525252"/>
          <w:sz w:val="20"/>
          <w:szCs w:val="16"/>
        </w:rPr>
      </w:pPr>
      <w:r w:rsidRPr="009863BF">
        <w:rPr>
          <w:rFonts w:eastAsia="Times New Roman" w:cstheme="minorHAnsi"/>
          <w:color w:val="525252"/>
          <w:sz w:val="20"/>
          <w:szCs w:val="16"/>
        </w:rPr>
        <w:t>Develop a working relationship with global compliance and sales to ensure current and future shipments have all required compliance documentation.</w:t>
      </w:r>
    </w:p>
    <w:p w:rsidR="002B1D7F" w:rsidRPr="009863BF" w:rsidRDefault="002B1D7F" w:rsidP="002B1D7F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contextualSpacing w:val="0"/>
        <w:rPr>
          <w:rFonts w:eastAsia="Times New Roman" w:cstheme="minorHAnsi"/>
          <w:color w:val="525252"/>
          <w:sz w:val="20"/>
          <w:szCs w:val="16"/>
        </w:rPr>
      </w:pPr>
      <w:r w:rsidRPr="009863BF">
        <w:rPr>
          <w:rFonts w:eastAsia="Times New Roman" w:cs="Arial"/>
          <w:color w:val="4D4D4D"/>
          <w:sz w:val="20"/>
          <w:szCs w:val="20"/>
        </w:rPr>
        <w:t>Implement logistics policy while ensuring objectives and customer requirements are met or exceeded.  Accountable for all freight movement Rate/Contract negotiations.</w:t>
      </w:r>
    </w:p>
    <w:p w:rsidR="002B1D7F" w:rsidRPr="009863BF" w:rsidRDefault="002B1D7F" w:rsidP="002B1D7F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contextualSpacing w:val="0"/>
        <w:rPr>
          <w:rFonts w:eastAsia="Times New Roman" w:cstheme="minorHAnsi"/>
          <w:color w:val="525252"/>
          <w:sz w:val="20"/>
          <w:szCs w:val="16"/>
        </w:rPr>
      </w:pPr>
      <w:r w:rsidRPr="009863BF">
        <w:rPr>
          <w:rFonts w:eastAsia="Times New Roman" w:cs="Arial"/>
          <w:color w:val="4D4D4D"/>
          <w:sz w:val="20"/>
          <w:szCs w:val="20"/>
        </w:rPr>
        <w:t xml:space="preserve">Carrier selection utilizing procedures to evaluate:  service, equipment availability, equipment suitability, rates, financial stability, operating authority, safety and insurance coverage.  </w:t>
      </w:r>
    </w:p>
    <w:p w:rsidR="002B1D7F" w:rsidRPr="009863BF" w:rsidRDefault="002B1D7F" w:rsidP="002B1D7F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contextualSpacing w:val="0"/>
        <w:rPr>
          <w:rFonts w:eastAsia="Times New Roman" w:cstheme="minorHAnsi"/>
          <w:color w:val="525252"/>
          <w:sz w:val="20"/>
          <w:szCs w:val="16"/>
        </w:rPr>
      </w:pPr>
      <w:r w:rsidRPr="009863BF">
        <w:rPr>
          <w:rFonts w:eastAsia="Times New Roman" w:cs="Arial"/>
          <w:color w:val="4D4D4D"/>
          <w:sz w:val="20"/>
          <w:szCs w:val="20"/>
        </w:rPr>
        <w:t>Ensure carriers meet all legal requirements per global compliance policies in order to protect Mission Produce from unnecessary litigation and risk exposure.</w:t>
      </w:r>
    </w:p>
    <w:p w:rsidR="002B1D7F" w:rsidRPr="009863BF" w:rsidRDefault="002B1D7F" w:rsidP="002B1D7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 w:rsidRPr="009863BF">
        <w:rPr>
          <w:rFonts w:cs="Arial"/>
          <w:color w:val="4D4D4D"/>
          <w:sz w:val="20"/>
          <w:szCs w:val="20"/>
        </w:rPr>
        <w:t xml:space="preserve">Accountable for the ongoing review of transportation costs and delivery requirements and the reporting of such data to management, customers, and sales/marketing.  </w:t>
      </w:r>
    </w:p>
    <w:p w:rsidR="002B1D7F" w:rsidRPr="009863BF" w:rsidRDefault="002B1D7F" w:rsidP="002B1D7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 w:rsidRPr="009863BF">
        <w:rPr>
          <w:rFonts w:cs="Arial"/>
          <w:color w:val="4D4D4D"/>
          <w:sz w:val="20"/>
          <w:szCs w:val="20"/>
        </w:rPr>
        <w:t xml:space="preserve">Analyze freight costs for the shipping locations in order to achieve optimum costs with best possible service, making necessary adjustments when conditions warrant.   </w:t>
      </w:r>
    </w:p>
    <w:p w:rsidR="002B1D7F" w:rsidRPr="009863BF" w:rsidRDefault="002B1D7F" w:rsidP="002B1D7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 w:rsidRPr="009863BF">
        <w:rPr>
          <w:rFonts w:cs="Arial"/>
          <w:color w:val="4D4D4D"/>
          <w:sz w:val="20"/>
          <w:szCs w:val="20"/>
        </w:rPr>
        <w:t xml:space="preserve">Manage policy/procedures for return of damaged, defective or returned products.  </w:t>
      </w:r>
    </w:p>
    <w:p w:rsidR="002B1D7F" w:rsidRPr="009863BF" w:rsidRDefault="002B1D7F" w:rsidP="002B1D7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 w:rsidRPr="009863BF">
        <w:rPr>
          <w:rFonts w:cs="Arial"/>
          <w:color w:val="4D4D4D"/>
          <w:sz w:val="20"/>
          <w:szCs w:val="20"/>
        </w:rPr>
        <w:t>Ensure the effective movement of finished goods for both domestic and foreign delivery.</w:t>
      </w:r>
    </w:p>
    <w:p w:rsidR="002B1D7F" w:rsidRPr="009863BF" w:rsidRDefault="002B1D7F" w:rsidP="002B1D7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 w:rsidRPr="009863BF">
        <w:rPr>
          <w:rFonts w:cs="Arial"/>
          <w:color w:val="4D4D4D"/>
          <w:sz w:val="20"/>
          <w:szCs w:val="20"/>
        </w:rPr>
        <w:t>Provide logistical support for scrap purchase/sell programs; provides routing assistance to all Mission Produce Warehouses.</w:t>
      </w:r>
    </w:p>
    <w:p w:rsidR="002B1D7F" w:rsidRPr="009863BF" w:rsidRDefault="002B1D7F" w:rsidP="002B1D7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 w:rsidRPr="009863BF">
        <w:rPr>
          <w:rFonts w:cs="Arial"/>
          <w:color w:val="4D4D4D"/>
          <w:sz w:val="20"/>
          <w:szCs w:val="20"/>
        </w:rPr>
        <w:t>Create and monitor monthly metrics on logistics spend compared to planned expenditures and expected savings.</w:t>
      </w:r>
    </w:p>
    <w:p w:rsidR="002B1D7F" w:rsidRPr="009863BF" w:rsidRDefault="002B1D7F" w:rsidP="002B1D7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81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 w:rsidRPr="009863BF">
        <w:rPr>
          <w:rFonts w:cs="Arial"/>
          <w:color w:val="4D4D4D"/>
          <w:sz w:val="20"/>
          <w:szCs w:val="20"/>
        </w:rPr>
        <w:lastRenderedPageBreak/>
        <w:t>Accountable</w:t>
      </w:r>
      <w:r w:rsidRPr="009863BF">
        <w:rPr>
          <w:rFonts w:cstheme="minorHAnsi"/>
          <w:color w:val="525252"/>
          <w:sz w:val="20"/>
          <w:szCs w:val="16"/>
        </w:rPr>
        <w:t xml:space="preserve"> for bookings, load planning, preparation of declarations and all other foreign document required.</w:t>
      </w:r>
    </w:p>
    <w:p w:rsidR="002B1D7F" w:rsidRPr="00AA354D" w:rsidRDefault="002B1D7F" w:rsidP="002B1D7F">
      <w:pPr>
        <w:shd w:val="clear" w:color="auto" w:fill="FFFFFF"/>
        <w:spacing w:before="100" w:beforeAutospacing="1" w:after="100" w:afterAutospacing="1"/>
        <w:ind w:left="360"/>
        <w:contextualSpacing/>
        <w:rPr>
          <w:rFonts w:cstheme="minorHAnsi"/>
          <w:color w:val="525252"/>
          <w:sz w:val="20"/>
          <w:szCs w:val="16"/>
        </w:rPr>
      </w:pPr>
    </w:p>
    <w:p w:rsidR="002B1D7F" w:rsidRPr="00594D32" w:rsidRDefault="002B1D7F" w:rsidP="002B1D7F">
      <w:pPr>
        <w:shd w:val="clear" w:color="auto" w:fill="FFFFFF"/>
        <w:spacing w:before="100" w:beforeAutospacing="1" w:after="240" w:line="312" w:lineRule="atLeast"/>
        <w:outlineLvl w:val="2"/>
        <w:rPr>
          <w:rFonts w:asciiTheme="majorHAnsi" w:hAnsiTheme="majorHAnsi"/>
          <w:b/>
          <w:color w:val="FFC000"/>
          <w:sz w:val="28"/>
          <w:szCs w:val="26"/>
        </w:rPr>
      </w:pPr>
      <w:r w:rsidRPr="00594D32">
        <w:rPr>
          <w:rFonts w:asciiTheme="majorHAnsi" w:hAnsiTheme="majorHAnsi"/>
          <w:b/>
          <w:color w:val="FFC000"/>
          <w:sz w:val="28"/>
          <w:szCs w:val="26"/>
        </w:rPr>
        <w:t>Knowledge &amp; Skills</w:t>
      </w:r>
    </w:p>
    <w:p w:rsidR="002B1D7F" w:rsidRDefault="002B1D7F" w:rsidP="002B1D7F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contextualSpacing w:val="0"/>
        <w:rPr>
          <w:rFonts w:eastAsia="Times New Roman" w:cs="Arial"/>
          <w:color w:val="4D4D4D"/>
          <w:sz w:val="20"/>
          <w:szCs w:val="20"/>
        </w:rPr>
      </w:pPr>
      <w:r>
        <w:rPr>
          <w:rFonts w:eastAsia="Times New Roman" w:cs="Arial"/>
          <w:color w:val="4D4D4D"/>
          <w:sz w:val="20"/>
          <w:szCs w:val="20"/>
        </w:rPr>
        <w:t>K</w:t>
      </w:r>
      <w:r w:rsidRPr="00BF1420">
        <w:rPr>
          <w:rFonts w:eastAsia="Times New Roman" w:cs="Arial"/>
          <w:color w:val="4D4D4D"/>
          <w:sz w:val="20"/>
          <w:szCs w:val="20"/>
        </w:rPr>
        <w:t xml:space="preserve">nowledge of different modes of transportation and their rate structures.   Modes of transportation include: LTL (short &amp; long haul), rail, intermodal and ocean. </w:t>
      </w:r>
    </w:p>
    <w:p w:rsidR="002B1D7F" w:rsidRPr="00BF1420" w:rsidRDefault="002B1D7F" w:rsidP="002B1D7F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360" w:lineRule="auto"/>
        <w:ind w:left="360"/>
        <w:rPr>
          <w:rFonts w:cs="Arial"/>
          <w:color w:val="4D4D4D"/>
          <w:sz w:val="20"/>
          <w:szCs w:val="20"/>
        </w:rPr>
      </w:pPr>
      <w:r>
        <w:rPr>
          <w:rFonts w:cs="Arial"/>
          <w:color w:val="4D4D4D"/>
          <w:sz w:val="20"/>
          <w:szCs w:val="20"/>
        </w:rPr>
        <w:t>Knowledge</w:t>
      </w:r>
      <w:r w:rsidRPr="00BF1420">
        <w:rPr>
          <w:rFonts w:cs="Arial"/>
          <w:color w:val="4D4D4D"/>
          <w:sz w:val="20"/>
          <w:szCs w:val="20"/>
        </w:rPr>
        <w:t xml:space="preserve"> of export compliance, including compliance with the Export Administration Regulations (EAR) and the International Traffic in Arms Regulations (ITAR).  </w:t>
      </w:r>
    </w:p>
    <w:p w:rsidR="002B1D7F" w:rsidRPr="00AA354D" w:rsidRDefault="002B1D7F" w:rsidP="002B1D7F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>
        <w:rPr>
          <w:rFonts w:cstheme="minorHAnsi"/>
          <w:color w:val="525252"/>
          <w:sz w:val="20"/>
          <w:szCs w:val="16"/>
        </w:rPr>
        <w:t xml:space="preserve">Analytical proficiency in order </w:t>
      </w:r>
      <w:r w:rsidRPr="00AA354D">
        <w:rPr>
          <w:rFonts w:cstheme="minorHAnsi"/>
          <w:color w:val="525252"/>
          <w:sz w:val="20"/>
          <w:szCs w:val="16"/>
        </w:rPr>
        <w:t>to maintain a high level of accuracy</w:t>
      </w:r>
    </w:p>
    <w:p w:rsidR="002B1D7F" w:rsidRPr="00AA354D" w:rsidRDefault="002B1D7F" w:rsidP="002B1D7F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>
        <w:rPr>
          <w:rFonts w:cstheme="minorHAnsi"/>
          <w:color w:val="525252"/>
          <w:sz w:val="20"/>
          <w:szCs w:val="16"/>
        </w:rPr>
        <w:t>I</w:t>
      </w:r>
      <w:r w:rsidRPr="00AA354D">
        <w:rPr>
          <w:rFonts w:cstheme="minorHAnsi"/>
          <w:color w:val="525252"/>
          <w:sz w:val="20"/>
          <w:szCs w:val="16"/>
        </w:rPr>
        <w:t>nterpersonal and communication skills (verbal and written).</w:t>
      </w:r>
    </w:p>
    <w:p w:rsidR="002B1D7F" w:rsidRPr="00AA354D" w:rsidRDefault="002B1D7F" w:rsidP="002B1D7F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>
        <w:rPr>
          <w:rFonts w:cstheme="minorHAnsi"/>
          <w:color w:val="525252"/>
          <w:sz w:val="20"/>
          <w:szCs w:val="16"/>
        </w:rPr>
        <w:t>C</w:t>
      </w:r>
      <w:r w:rsidRPr="00AA354D">
        <w:rPr>
          <w:rFonts w:cstheme="minorHAnsi"/>
          <w:color w:val="525252"/>
          <w:sz w:val="20"/>
          <w:szCs w:val="16"/>
        </w:rPr>
        <w:t>ustomer service.</w:t>
      </w:r>
    </w:p>
    <w:p w:rsidR="002B1D7F" w:rsidRPr="00AA354D" w:rsidRDefault="002B1D7F" w:rsidP="002B1D7F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>
        <w:rPr>
          <w:rFonts w:cstheme="minorHAnsi"/>
          <w:color w:val="525252"/>
          <w:sz w:val="20"/>
          <w:szCs w:val="16"/>
        </w:rPr>
        <w:t>Proficient</w:t>
      </w:r>
      <w:r w:rsidRPr="00AA354D">
        <w:rPr>
          <w:rFonts w:cstheme="minorHAnsi"/>
          <w:color w:val="525252"/>
          <w:sz w:val="20"/>
          <w:szCs w:val="16"/>
        </w:rPr>
        <w:t xml:space="preserve"> organizational skills with the ability to meet tight deadlines.</w:t>
      </w:r>
    </w:p>
    <w:p w:rsidR="002B1D7F" w:rsidRPr="00AA354D" w:rsidRDefault="002B1D7F" w:rsidP="002B1D7F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>
        <w:rPr>
          <w:rFonts w:cstheme="minorHAnsi"/>
          <w:color w:val="525252"/>
          <w:sz w:val="20"/>
          <w:szCs w:val="16"/>
        </w:rPr>
        <w:t>Advanced</w:t>
      </w:r>
      <w:r w:rsidRPr="00AA354D">
        <w:rPr>
          <w:rFonts w:cstheme="minorHAnsi"/>
          <w:color w:val="525252"/>
          <w:sz w:val="20"/>
          <w:szCs w:val="16"/>
        </w:rPr>
        <w:t xml:space="preserve"> PC skills.</w:t>
      </w:r>
    </w:p>
    <w:p w:rsidR="002B1D7F" w:rsidRDefault="002B1D7F" w:rsidP="002B1D7F">
      <w:pPr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before="100" w:beforeAutospacing="1" w:after="100" w:afterAutospacing="1" w:line="360" w:lineRule="auto"/>
        <w:ind w:left="360"/>
        <w:rPr>
          <w:rFonts w:cstheme="minorHAnsi"/>
          <w:color w:val="525252"/>
          <w:sz w:val="20"/>
          <w:szCs w:val="16"/>
        </w:rPr>
      </w:pPr>
      <w:r w:rsidRPr="00AA354D">
        <w:rPr>
          <w:rFonts w:cstheme="minorHAnsi"/>
          <w:color w:val="525252"/>
          <w:sz w:val="20"/>
          <w:szCs w:val="16"/>
        </w:rPr>
        <w:t>Ability to work in a fast paced environment and handle large volume of work.</w:t>
      </w:r>
    </w:p>
    <w:p w:rsidR="002B1D7F" w:rsidRPr="00594D32" w:rsidRDefault="002B1D7F" w:rsidP="002B1D7F">
      <w:pPr>
        <w:shd w:val="clear" w:color="auto" w:fill="FFFFFF"/>
        <w:spacing w:before="100" w:beforeAutospacing="1" w:after="240" w:line="216" w:lineRule="atLeast"/>
        <w:rPr>
          <w:rFonts w:asciiTheme="majorHAnsi" w:hAnsiTheme="majorHAnsi"/>
          <w:b/>
          <w:color w:val="FFC000"/>
          <w:sz w:val="28"/>
          <w:szCs w:val="16"/>
        </w:rPr>
      </w:pPr>
      <w:r w:rsidRPr="00594D32">
        <w:rPr>
          <w:rFonts w:asciiTheme="majorHAnsi" w:hAnsiTheme="majorHAnsi"/>
          <w:b/>
          <w:color w:val="FFC000"/>
          <w:sz w:val="28"/>
          <w:szCs w:val="16"/>
        </w:rPr>
        <w:t>Experience Requirements</w:t>
      </w:r>
    </w:p>
    <w:p w:rsidR="002B1D7F" w:rsidRPr="00AA354D" w:rsidRDefault="002B1D7F" w:rsidP="002B1D7F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cstheme="minorHAnsi"/>
          <w:color w:val="333333"/>
          <w:sz w:val="20"/>
          <w:szCs w:val="17"/>
        </w:rPr>
      </w:pPr>
      <w:r w:rsidRPr="00AA354D">
        <w:rPr>
          <w:rFonts w:cstheme="minorHAnsi"/>
          <w:color w:val="333333"/>
          <w:sz w:val="20"/>
          <w:szCs w:val="17"/>
        </w:rPr>
        <w:t>BS/BA degree or equivalent combination of education and experience.</w:t>
      </w:r>
    </w:p>
    <w:p w:rsidR="002B1D7F" w:rsidRPr="00AA354D" w:rsidRDefault="002B1D7F" w:rsidP="002B1D7F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cstheme="minorHAnsi"/>
          <w:color w:val="333333"/>
          <w:sz w:val="20"/>
          <w:szCs w:val="17"/>
        </w:rPr>
      </w:pPr>
      <w:r w:rsidRPr="00AA354D">
        <w:rPr>
          <w:rFonts w:cstheme="minorHAnsi"/>
          <w:color w:val="333333"/>
          <w:sz w:val="20"/>
          <w:szCs w:val="17"/>
        </w:rPr>
        <w:t>Ability to prioritize and handle multiple tasks in a changing work environment.</w:t>
      </w:r>
    </w:p>
    <w:p w:rsidR="002B1D7F" w:rsidRPr="00AA354D" w:rsidRDefault="002B1D7F" w:rsidP="002B1D7F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cstheme="minorHAnsi"/>
          <w:color w:val="333333"/>
          <w:sz w:val="20"/>
          <w:szCs w:val="17"/>
        </w:rPr>
      </w:pPr>
      <w:r w:rsidRPr="00AA354D">
        <w:rPr>
          <w:rFonts w:cstheme="minorHAnsi"/>
          <w:color w:val="333333"/>
          <w:sz w:val="20"/>
          <w:szCs w:val="17"/>
        </w:rPr>
        <w:t>Experience with web-based products, and all Microsoft Office Applications.</w:t>
      </w:r>
    </w:p>
    <w:p w:rsidR="002B1D7F" w:rsidRPr="00AA354D" w:rsidRDefault="002B1D7F" w:rsidP="002B1D7F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cstheme="minorHAnsi"/>
          <w:color w:val="333333"/>
          <w:sz w:val="20"/>
          <w:szCs w:val="17"/>
        </w:rPr>
      </w:pPr>
      <w:r w:rsidRPr="00AA354D">
        <w:rPr>
          <w:rFonts w:cstheme="minorHAnsi"/>
          <w:color w:val="333333"/>
          <w:sz w:val="20"/>
          <w:szCs w:val="17"/>
        </w:rPr>
        <w:t>Experience with transportation/freight forwarding/logistics industry billing and terminology preferred.</w:t>
      </w:r>
    </w:p>
    <w:p w:rsidR="002B1D7F" w:rsidRPr="00AA354D" w:rsidRDefault="002B1D7F" w:rsidP="002B1D7F">
      <w:pPr>
        <w:pStyle w:val="ListParagraph"/>
        <w:numPr>
          <w:ilvl w:val="0"/>
          <w:numId w:val="3"/>
        </w:numPr>
        <w:spacing w:line="360" w:lineRule="auto"/>
        <w:contextualSpacing w:val="0"/>
        <w:rPr>
          <w:rFonts w:cstheme="minorHAnsi"/>
          <w:color w:val="333333"/>
          <w:sz w:val="20"/>
          <w:szCs w:val="17"/>
        </w:rPr>
      </w:pPr>
      <w:r w:rsidRPr="00AA354D">
        <w:rPr>
          <w:rFonts w:cstheme="minorHAnsi"/>
          <w:color w:val="333333"/>
          <w:sz w:val="20"/>
          <w:szCs w:val="17"/>
        </w:rPr>
        <w:t>Excellent written and verbal communication skills required Individual contributor role with cross-functional collaboration.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2B1D7F" w:rsidRDefault="002B1D7F">
      <w:r w:rsidRPr="002B1D7F">
        <w:t>grapp@missionpro.com</w:t>
      </w:r>
    </w:p>
    <w:sectPr w:rsidR="00D33F69" w:rsidRPr="002B1D7F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3160A43"/>
    <w:multiLevelType w:val="multilevel"/>
    <w:tmpl w:val="B034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2446D6"/>
    <w:multiLevelType w:val="multilevel"/>
    <w:tmpl w:val="8A40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D75B2A"/>
    <w:multiLevelType w:val="hybridMultilevel"/>
    <w:tmpl w:val="3A565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416446"/>
    <w:rsid w:val="000B5F0C"/>
    <w:rsid w:val="002B1D7F"/>
    <w:rsid w:val="00416446"/>
    <w:rsid w:val="00534443"/>
    <w:rsid w:val="007E0737"/>
    <w:rsid w:val="0095166A"/>
    <w:rsid w:val="00B418E6"/>
    <w:rsid w:val="00D3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2B1D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2</TotalTime>
  <Pages>2</Pages>
  <Words>435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grapp</cp:lastModifiedBy>
  <cp:revision>2</cp:revision>
  <dcterms:created xsi:type="dcterms:W3CDTF">2013-06-10T16:13:00Z</dcterms:created>
  <dcterms:modified xsi:type="dcterms:W3CDTF">2013-06-10T16:13:00Z</dcterms:modified>
</cp:coreProperties>
</file>