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6B7C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6B7CCA">
      <w:pPr>
        <w:rPr>
          <w:b/>
          <w:sz w:val="44"/>
          <w:szCs w:val="44"/>
        </w:rPr>
      </w:pPr>
    </w:p>
    <w:p w:rsidR="00416446" w:rsidRPr="00416446" w:rsidRDefault="006B7CCA" w:rsidP="000B5F0C">
      <w:pPr>
        <w:jc w:val="center"/>
        <w:outlineLvl w:val="0"/>
        <w:rPr>
          <w:b/>
          <w:sz w:val="44"/>
          <w:szCs w:val="44"/>
        </w:rPr>
      </w:pPr>
      <w:r w:rsidRPr="00416446">
        <w:rPr>
          <w:b/>
          <w:sz w:val="44"/>
          <w:szCs w:val="44"/>
        </w:rPr>
        <w:t>Job Opportunity</w:t>
      </w:r>
    </w:p>
    <w:p w:rsidR="00416446" w:rsidRDefault="006B7CCA"/>
    <w:p w:rsidR="00416446" w:rsidRDefault="006B7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6B7CCA">
            <w:r>
              <w:t>Company</w:t>
            </w:r>
          </w:p>
        </w:tc>
        <w:tc>
          <w:tcPr>
            <w:tcW w:w="6408" w:type="dxa"/>
          </w:tcPr>
          <w:p w:rsidR="00B418E6" w:rsidRDefault="006B7CCA">
            <w:r>
              <w:t>Microsoft Corporation</w:t>
            </w:r>
          </w:p>
        </w:tc>
      </w:tr>
      <w:tr w:rsidR="00B418E6" w:rsidTr="00534443">
        <w:tc>
          <w:tcPr>
            <w:tcW w:w="2448" w:type="dxa"/>
          </w:tcPr>
          <w:p w:rsidR="00B418E6" w:rsidRDefault="006B7CCA">
            <w:r>
              <w:t>Job Title</w:t>
            </w:r>
          </w:p>
        </w:tc>
        <w:tc>
          <w:tcPr>
            <w:tcW w:w="6408" w:type="dxa"/>
          </w:tcPr>
          <w:p w:rsidR="00B418E6" w:rsidRPr="00556B3E" w:rsidRDefault="006B7CCA" w:rsidP="00556B3E">
            <w:pPr>
              <w:widowControl w:val="0"/>
              <w:rPr>
                <w:rFonts w:ascii="Calibri" w:hAnsi="Calibri" w:cs="Calibri"/>
                <w:b/>
              </w:rPr>
            </w:pPr>
            <w:r w:rsidRPr="001672A6">
              <w:rPr>
                <w:rFonts w:ascii="Calibri" w:hAnsi="Calibri" w:cs="Calibri"/>
                <w:b/>
                <w:noProof/>
              </w:rPr>
              <w:t>Group Trade Manager, LATAM</w:t>
            </w:r>
          </w:p>
        </w:tc>
      </w:tr>
      <w:tr w:rsidR="00B418E6" w:rsidTr="00534443">
        <w:tc>
          <w:tcPr>
            <w:tcW w:w="2448" w:type="dxa"/>
          </w:tcPr>
          <w:p w:rsidR="00B418E6" w:rsidRDefault="006B7CCA">
            <w:r>
              <w:t>Location</w:t>
            </w:r>
          </w:p>
        </w:tc>
        <w:tc>
          <w:tcPr>
            <w:tcW w:w="6408" w:type="dxa"/>
          </w:tcPr>
          <w:p w:rsidR="00B418E6" w:rsidRDefault="006B7CCA">
            <w:r>
              <w:t>Fort Lauderdale, FL</w:t>
            </w:r>
          </w:p>
        </w:tc>
      </w:tr>
      <w:tr w:rsidR="00B418E6" w:rsidTr="00534443">
        <w:tc>
          <w:tcPr>
            <w:tcW w:w="2448" w:type="dxa"/>
          </w:tcPr>
          <w:p w:rsidR="00B418E6" w:rsidRDefault="006B7CCA">
            <w:r>
              <w:t>Salary Range</w:t>
            </w:r>
          </w:p>
        </w:tc>
        <w:tc>
          <w:tcPr>
            <w:tcW w:w="6408" w:type="dxa"/>
          </w:tcPr>
          <w:p w:rsidR="00B418E6" w:rsidRDefault="006B7CCA">
            <w:r>
              <w:t>$130K - $145K approx., plus bonus and generous benefits</w:t>
            </w:r>
          </w:p>
        </w:tc>
      </w:tr>
      <w:tr w:rsidR="00B418E6" w:rsidTr="00534443">
        <w:tc>
          <w:tcPr>
            <w:tcW w:w="2448" w:type="dxa"/>
          </w:tcPr>
          <w:p w:rsidR="00B418E6" w:rsidRDefault="006B7CCA">
            <w:r>
              <w:t>Relocation Assistance</w:t>
            </w:r>
          </w:p>
        </w:tc>
        <w:tc>
          <w:tcPr>
            <w:tcW w:w="6408" w:type="dxa"/>
          </w:tcPr>
          <w:p w:rsidR="00B418E6" w:rsidRDefault="006B7CCA">
            <w:r>
              <w:t>Yes</w:t>
            </w:r>
          </w:p>
        </w:tc>
      </w:tr>
    </w:tbl>
    <w:p w:rsidR="00D33F69" w:rsidRDefault="006B7CCA"/>
    <w:p w:rsidR="00416446" w:rsidRDefault="006B7CCA"/>
    <w:p w:rsidR="00416446" w:rsidRDefault="006B7CCA"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w:t>
      </w:r>
      <w:r>
        <w:rPr>
          <w:b/>
          <w:sz w:val="32"/>
          <w:szCs w:val="32"/>
          <w:u w:val="single"/>
        </w:rPr>
        <w:t>Requirements</w:t>
      </w:r>
    </w:p>
    <w:p w:rsidR="00D33F69" w:rsidRDefault="006B7CCA">
      <w:pPr>
        <w:rPr>
          <w:b/>
          <w:sz w:val="32"/>
          <w:szCs w:val="32"/>
          <w:u w:val="single"/>
        </w:rPr>
      </w:pPr>
    </w:p>
    <w:p w:rsidR="001672A6" w:rsidRPr="001672A6" w:rsidRDefault="006B7CCA" w:rsidP="001672A6">
      <w:pPr>
        <w:widowControl w:val="0"/>
        <w:rPr>
          <w:rFonts w:ascii="Calibri" w:hAnsi="Calibri" w:cs="Calibri"/>
          <w:b/>
          <w:noProof/>
        </w:rPr>
      </w:pPr>
      <w:r w:rsidRPr="001672A6">
        <w:rPr>
          <w:rFonts w:ascii="Calibri" w:hAnsi="Calibri" w:cs="Calibri"/>
          <w:b/>
          <w:noProof/>
        </w:rPr>
        <w:t xml:space="preserve">Microsoft Corporation </w:t>
      </w:r>
    </w:p>
    <w:p w:rsidR="001672A6" w:rsidRPr="001672A6" w:rsidRDefault="006B7CCA" w:rsidP="001672A6">
      <w:pPr>
        <w:widowControl w:val="0"/>
        <w:rPr>
          <w:rFonts w:ascii="Calibri" w:hAnsi="Calibri" w:cs="Calibri"/>
          <w:b/>
          <w:noProof/>
        </w:rPr>
      </w:pPr>
      <w:r w:rsidRPr="001672A6">
        <w:rPr>
          <w:rFonts w:ascii="Calibri" w:hAnsi="Calibri" w:cs="Calibri"/>
          <w:b/>
          <w:noProof/>
        </w:rPr>
        <w:t>Title: Group Trade Manager, LATAM</w:t>
      </w:r>
    </w:p>
    <w:p w:rsidR="001672A6" w:rsidRPr="001672A6" w:rsidRDefault="006B7CCA" w:rsidP="001672A6">
      <w:pPr>
        <w:widowControl w:val="0"/>
        <w:rPr>
          <w:rFonts w:ascii="Calibri" w:hAnsi="Calibri" w:cs="Calibri"/>
          <w:b/>
          <w:noProof/>
        </w:rPr>
      </w:pPr>
      <w:r w:rsidRPr="001672A6">
        <w:rPr>
          <w:rFonts w:ascii="Calibri" w:hAnsi="Calibri" w:cs="Calibri"/>
          <w:b/>
          <w:noProof/>
        </w:rPr>
        <w:t>Job Code: 834711</w:t>
      </w:r>
    </w:p>
    <w:p w:rsidR="001672A6" w:rsidRPr="001672A6" w:rsidRDefault="006B7CCA" w:rsidP="001672A6">
      <w:pPr>
        <w:widowControl w:val="0"/>
        <w:rPr>
          <w:rFonts w:ascii="Calibri" w:hAnsi="Calibri" w:cs="Calibri"/>
          <w:b/>
          <w:noProof/>
        </w:rPr>
      </w:pPr>
      <w:r w:rsidRPr="001672A6">
        <w:rPr>
          <w:rFonts w:ascii="Calibri" w:hAnsi="Calibri" w:cs="Calibri"/>
          <w:b/>
          <w:noProof/>
        </w:rPr>
        <w:t xml:space="preserve">Online posting: </w:t>
      </w:r>
      <w:hyperlink r:id="rId6" w:history="1">
        <w:r w:rsidRPr="001672A6">
          <w:rPr>
            <w:rStyle w:val="Hyperlink"/>
            <w:rFonts w:ascii="Calibri" w:hAnsi="Calibri" w:cs="Calibri"/>
            <w:b/>
            <w:noProof/>
          </w:rPr>
          <w:t>https://careers.microsoft.com/jobdetails834711</w:t>
        </w:r>
      </w:hyperlink>
    </w:p>
    <w:p w:rsidR="001672A6" w:rsidRPr="001672A6" w:rsidRDefault="006B7CCA" w:rsidP="001672A6">
      <w:pPr>
        <w:shd w:val="clear" w:color="auto" w:fill="FFFFFF"/>
        <w:rPr>
          <w:rFonts w:ascii="Calibri" w:hAnsi="Calibri" w:cs="Calibri"/>
          <w:b/>
          <w:noProof/>
        </w:rPr>
      </w:pPr>
    </w:p>
    <w:p w:rsidR="001672A6" w:rsidRPr="001672A6" w:rsidRDefault="006B7CCA" w:rsidP="001672A6">
      <w:pPr>
        <w:shd w:val="clear" w:color="auto" w:fill="FFFFFF"/>
        <w:rPr>
          <w:rFonts w:ascii="Calibri" w:hAnsi="Calibri"/>
          <w:sz w:val="22"/>
          <w:szCs w:val="22"/>
        </w:rPr>
      </w:pPr>
      <w:r w:rsidRPr="001672A6">
        <w:rPr>
          <w:rFonts w:ascii="Calibri" w:hAnsi="Calibri"/>
          <w:sz w:val="22"/>
          <w:szCs w:val="22"/>
        </w:rPr>
        <w:t xml:space="preserve">Trade Manager, Group - Latin America Region </w:t>
      </w:r>
    </w:p>
    <w:tbl>
      <w:tblPr>
        <w:tblW w:w="5000" w:type="pct"/>
        <w:tblCellMar>
          <w:left w:w="0" w:type="dxa"/>
          <w:right w:w="0" w:type="dxa"/>
        </w:tblCellMar>
        <w:tblLook w:val="04A0"/>
      </w:tblPr>
      <w:tblGrid>
        <w:gridCol w:w="8640"/>
      </w:tblGrid>
      <w:tr w:rsidR="001672A6" w:rsidRPr="002C00B0" w:rsidTr="00F76DB9">
        <w:tc>
          <w:tcPr>
            <w:tcW w:w="3000" w:type="pct"/>
            <w:hideMark/>
          </w:tcPr>
          <w:p w:rsidR="001672A6" w:rsidRPr="001672A6" w:rsidRDefault="006B7CCA" w:rsidP="00F76DB9">
            <w:pPr>
              <w:rPr>
                <w:rFonts w:ascii="Calibri" w:hAnsi="Calibri"/>
                <w:sz w:val="22"/>
                <w:szCs w:val="22"/>
              </w:rPr>
            </w:pPr>
            <w:r w:rsidRPr="001672A6">
              <w:rPr>
                <w:rFonts w:ascii="Calibri" w:hAnsi="Calibri"/>
                <w:sz w:val="22"/>
                <w:szCs w:val="22"/>
              </w:rPr>
              <w:br/>
              <w:t>The Global Trade Organization (GTO) is chartered with ensuring that Microsoft remains in compliance with US, multilateral, and national import and export laws while ensuring unimpeded access to global markets</w:t>
            </w:r>
            <w:r w:rsidRPr="001672A6">
              <w:rPr>
                <w:rFonts w:ascii="Calibri" w:hAnsi="Calibri"/>
                <w:sz w:val="22"/>
                <w:szCs w:val="22"/>
              </w:rPr>
              <w:t xml:space="preserve">. </w:t>
            </w:r>
            <w:r w:rsidRPr="001672A6">
              <w:rPr>
                <w:rFonts w:ascii="Calibri" w:hAnsi="Calibri"/>
                <w:sz w:val="22"/>
                <w:szCs w:val="22"/>
              </w:rPr>
              <w:br/>
            </w:r>
            <w:r w:rsidRPr="001672A6">
              <w:rPr>
                <w:rFonts w:ascii="Calibri" w:hAnsi="Calibri"/>
                <w:sz w:val="22"/>
                <w:szCs w:val="22"/>
              </w:rPr>
              <w:br/>
              <w:t>We are seeking a talented individual for the role of Group Trade Manager, LATAM who will oversee the overall Trade Operations for the entire Latin America region. This role is the key Liaison between Microsoft and anyone who is involved in the movement</w:t>
            </w:r>
            <w:r w:rsidRPr="001672A6">
              <w:rPr>
                <w:rFonts w:ascii="Calibri" w:hAnsi="Calibri"/>
                <w:sz w:val="22"/>
                <w:szCs w:val="22"/>
              </w:rPr>
              <w:t xml:space="preserve"> of product, services or technology in the LATAM region. The Group Trade Manager must be a strong partner to internal client and partners, as well as a relationship builder with customs agencies and regulatory officials with impact on the region, and is re</w:t>
            </w:r>
            <w:r w:rsidRPr="001672A6">
              <w:rPr>
                <w:rFonts w:ascii="Calibri" w:hAnsi="Calibri"/>
                <w:sz w:val="22"/>
                <w:szCs w:val="22"/>
              </w:rPr>
              <w:t>sponsible for ensuring that Microsoft’s product and delivery programs are in accordance with local and international standards and laws. To succeed in this role the incumbent must also be a problem-solver and regional policy strategy and process leader.</w:t>
            </w:r>
            <w:r w:rsidRPr="001672A6">
              <w:rPr>
                <w:rFonts w:ascii="Calibri" w:hAnsi="Calibri"/>
                <w:sz w:val="22"/>
                <w:szCs w:val="22"/>
              </w:rPr>
              <w:br/>
            </w:r>
            <w:r w:rsidRPr="001672A6">
              <w:rPr>
                <w:rFonts w:ascii="Calibri" w:hAnsi="Calibri"/>
                <w:sz w:val="22"/>
                <w:szCs w:val="22"/>
              </w:rPr>
              <w:br/>
              <w:t>I</w:t>
            </w:r>
            <w:r w:rsidRPr="001672A6">
              <w:rPr>
                <w:rFonts w:ascii="Calibri" w:hAnsi="Calibri"/>
                <w:sz w:val="22"/>
                <w:szCs w:val="22"/>
              </w:rPr>
              <w:t>n this role you will</w:t>
            </w:r>
            <w:proofErr w:type="gramStart"/>
            <w:r w:rsidRPr="001672A6">
              <w:rPr>
                <w:rFonts w:ascii="Calibri" w:hAnsi="Calibri"/>
                <w:sz w:val="22"/>
                <w:szCs w:val="22"/>
              </w:rPr>
              <w:t>:</w:t>
            </w:r>
            <w:proofErr w:type="gramEnd"/>
            <w:r w:rsidRPr="001672A6">
              <w:rPr>
                <w:rFonts w:ascii="Calibri" w:hAnsi="Calibri"/>
                <w:sz w:val="22"/>
                <w:szCs w:val="22"/>
              </w:rPr>
              <w:br/>
              <w:t>Drive and lead proactive programs and solutions to deliver rapid and compliant export and customs programs for all Microsoft activity in the LATAM region.</w:t>
            </w:r>
            <w:r w:rsidRPr="001672A6">
              <w:rPr>
                <w:rFonts w:ascii="Calibri" w:hAnsi="Calibri"/>
                <w:sz w:val="22"/>
                <w:szCs w:val="22"/>
              </w:rPr>
              <w:br/>
              <w:t>Provide expert advice and work with business to determine strategic trade model</w:t>
            </w:r>
            <w:r w:rsidRPr="001672A6">
              <w:rPr>
                <w:rFonts w:ascii="Calibri" w:hAnsi="Calibri"/>
                <w:sz w:val="22"/>
                <w:szCs w:val="22"/>
              </w:rPr>
              <w:t>s and consult on possible business models with the local business stream manager; partner with key stakeholders in implementing corrective action plans and process improvements.</w:t>
            </w:r>
            <w:r w:rsidRPr="001672A6">
              <w:rPr>
                <w:rFonts w:ascii="Calibri" w:hAnsi="Calibri"/>
                <w:sz w:val="22"/>
                <w:szCs w:val="22"/>
              </w:rPr>
              <w:br/>
              <w:t>Proactively identify areas of customs compliance risks, conduct risk assessmen</w:t>
            </w:r>
            <w:r w:rsidRPr="001672A6">
              <w:rPr>
                <w:rFonts w:ascii="Calibri" w:hAnsi="Calibri"/>
                <w:sz w:val="22"/>
                <w:szCs w:val="22"/>
              </w:rPr>
              <w:t>t and develop plan of action to eliminate and/or mitigate risks for the Region, and ensure that global customs core processes are in place and refined to adapt to regional regulatory requirements.</w:t>
            </w:r>
            <w:r w:rsidRPr="001672A6">
              <w:rPr>
                <w:rFonts w:ascii="Calibri" w:hAnsi="Calibri"/>
                <w:sz w:val="22"/>
                <w:szCs w:val="22"/>
              </w:rPr>
              <w:br/>
              <w:t>Monitor Regional Regulatory Changes and implement appropria</w:t>
            </w:r>
            <w:r w:rsidRPr="001672A6">
              <w:rPr>
                <w:rFonts w:ascii="Calibri" w:hAnsi="Calibri"/>
                <w:sz w:val="22"/>
                <w:szCs w:val="22"/>
              </w:rPr>
              <w:t xml:space="preserve">te strategies for product destinations. </w:t>
            </w:r>
            <w:r w:rsidRPr="001672A6">
              <w:rPr>
                <w:rFonts w:ascii="Calibri" w:hAnsi="Calibri"/>
                <w:sz w:val="22"/>
                <w:szCs w:val="22"/>
              </w:rPr>
              <w:br/>
              <w:t>Manage and review Vendor Compliance. Establish and define capabilities for current and potential business streams.</w:t>
            </w:r>
            <w:r w:rsidRPr="001672A6">
              <w:rPr>
                <w:rFonts w:ascii="Calibri" w:hAnsi="Calibri"/>
                <w:sz w:val="22"/>
                <w:szCs w:val="22"/>
              </w:rPr>
              <w:br/>
              <w:t>Manage and review compliance to export regulations at the direction of Corporate Export Manager.</w:t>
            </w:r>
            <w:r w:rsidRPr="001672A6">
              <w:rPr>
                <w:rFonts w:ascii="Calibri" w:hAnsi="Calibri"/>
                <w:sz w:val="22"/>
                <w:szCs w:val="22"/>
              </w:rPr>
              <w:br/>
            </w:r>
            <w:r w:rsidRPr="001672A6">
              <w:rPr>
                <w:rFonts w:ascii="Calibri" w:hAnsi="Calibri"/>
                <w:sz w:val="22"/>
                <w:szCs w:val="22"/>
              </w:rPr>
              <w:br/>
              <w:t>We</w:t>
            </w:r>
            <w:r w:rsidRPr="001672A6">
              <w:rPr>
                <w:rFonts w:ascii="Calibri" w:hAnsi="Calibri"/>
                <w:sz w:val="22"/>
                <w:szCs w:val="22"/>
              </w:rPr>
              <w:t xml:space="preserve"> seek candidates with a strong Trade background and strategic thinking skills to make that monumental difference in the growing Trade Compliance team at Microsoft. In this role you will be responsible for developing and deploying an industry best practice </w:t>
            </w:r>
            <w:r w:rsidRPr="001672A6">
              <w:rPr>
                <w:rFonts w:ascii="Calibri" w:hAnsi="Calibri"/>
                <w:sz w:val="22"/>
                <w:szCs w:val="22"/>
              </w:rPr>
              <w:t>Trade program for the LATAM Region. As we continue to grow and evolve our consumer devices and services businesses you will be called upon to leverage regional trade benefits and programs to enable growth and efficiency. Are you up to the challenge?</w:t>
            </w:r>
            <w:r w:rsidRPr="001672A6">
              <w:rPr>
                <w:rFonts w:ascii="Calibri" w:hAnsi="Calibri"/>
                <w:sz w:val="22"/>
                <w:szCs w:val="22"/>
              </w:rPr>
              <w:br/>
            </w:r>
            <w:r w:rsidRPr="001672A6">
              <w:rPr>
                <w:rFonts w:ascii="Calibri" w:hAnsi="Calibri"/>
                <w:sz w:val="22"/>
                <w:szCs w:val="22"/>
              </w:rPr>
              <w:br/>
              <w:t>DESIR</w:t>
            </w:r>
            <w:r w:rsidRPr="001672A6">
              <w:rPr>
                <w:rFonts w:ascii="Calibri" w:hAnsi="Calibri"/>
                <w:sz w:val="22"/>
                <w:szCs w:val="22"/>
              </w:rPr>
              <w:t>ED EXPERIENCE</w:t>
            </w:r>
            <w:r w:rsidRPr="001672A6">
              <w:rPr>
                <w:rFonts w:ascii="Calibri" w:hAnsi="Calibri"/>
                <w:sz w:val="22"/>
                <w:szCs w:val="22"/>
              </w:rPr>
              <w:br/>
            </w:r>
            <w:proofErr w:type="spellStart"/>
            <w:r w:rsidRPr="001672A6">
              <w:rPr>
                <w:rFonts w:ascii="Calibri" w:hAnsi="Calibri"/>
                <w:sz w:val="22"/>
                <w:szCs w:val="22"/>
              </w:rPr>
              <w:t>Experience</w:t>
            </w:r>
            <w:proofErr w:type="spellEnd"/>
            <w:r w:rsidRPr="001672A6">
              <w:rPr>
                <w:rFonts w:ascii="Calibri" w:hAnsi="Calibri"/>
                <w:sz w:val="22"/>
                <w:szCs w:val="22"/>
              </w:rPr>
              <w:t xml:space="preserve"> with complex customs valuation models required.</w:t>
            </w:r>
            <w:r w:rsidRPr="001672A6">
              <w:rPr>
                <w:rFonts w:ascii="Calibri" w:hAnsi="Calibri"/>
                <w:sz w:val="22"/>
                <w:szCs w:val="22"/>
              </w:rPr>
              <w:br/>
              <w:t>Experience related to local and foreign customs compliance regulations, preferably within the retail sector or in the hi-tech industry for the LATAM region.</w:t>
            </w:r>
            <w:r w:rsidRPr="001672A6">
              <w:rPr>
                <w:rFonts w:ascii="Calibri" w:hAnsi="Calibri"/>
                <w:sz w:val="22"/>
                <w:szCs w:val="22"/>
              </w:rPr>
              <w:br/>
              <w:t>Knowledge of bi-lateral, r</w:t>
            </w:r>
            <w:r w:rsidRPr="001672A6">
              <w:rPr>
                <w:rFonts w:ascii="Calibri" w:hAnsi="Calibri"/>
                <w:sz w:val="22"/>
                <w:szCs w:val="22"/>
              </w:rPr>
              <w:t>egional, and other beneficial trade agreements or programs throughout the LATAM region</w:t>
            </w:r>
            <w:r w:rsidRPr="001672A6">
              <w:rPr>
                <w:rFonts w:ascii="Calibri" w:hAnsi="Calibri"/>
                <w:sz w:val="22"/>
                <w:szCs w:val="22"/>
              </w:rPr>
              <w:br/>
              <w:t>Proven experience integrating trade processes into varied business models.</w:t>
            </w:r>
            <w:r w:rsidRPr="001672A6">
              <w:rPr>
                <w:rFonts w:ascii="Calibri" w:hAnsi="Calibri"/>
                <w:sz w:val="22"/>
                <w:szCs w:val="22"/>
              </w:rPr>
              <w:br/>
              <w:t>Working knowledge of international customs regulations for software valuation and related medi</w:t>
            </w:r>
            <w:r w:rsidRPr="001672A6">
              <w:rPr>
                <w:rFonts w:ascii="Calibri" w:hAnsi="Calibri"/>
                <w:sz w:val="22"/>
                <w:szCs w:val="22"/>
              </w:rPr>
              <w:t>a required.</w:t>
            </w:r>
            <w:r w:rsidRPr="001672A6">
              <w:rPr>
                <w:rFonts w:ascii="Calibri" w:hAnsi="Calibri"/>
                <w:sz w:val="22"/>
                <w:szCs w:val="22"/>
              </w:rPr>
              <w:br/>
              <w:t>Licensed U.S. Customs Broker, foreign country equivalent, or advanced degree/equivalent preferred.</w:t>
            </w:r>
            <w:r w:rsidRPr="001672A6">
              <w:rPr>
                <w:rFonts w:ascii="Calibri" w:hAnsi="Calibri"/>
                <w:sz w:val="22"/>
                <w:szCs w:val="22"/>
              </w:rPr>
              <w:br/>
              <w:t>Fluency in Spanish required; fluency in Portuguese highly desirable.</w:t>
            </w:r>
            <w:r w:rsidRPr="001672A6">
              <w:rPr>
                <w:rFonts w:ascii="Calibri" w:hAnsi="Calibri"/>
                <w:sz w:val="22"/>
                <w:szCs w:val="22"/>
              </w:rPr>
              <w:br/>
            </w:r>
            <w:r w:rsidRPr="001672A6">
              <w:rPr>
                <w:rFonts w:ascii="Calibri" w:hAnsi="Calibri"/>
                <w:sz w:val="22"/>
                <w:szCs w:val="22"/>
              </w:rPr>
              <w:br/>
              <w:t>SMSG: FIN</w:t>
            </w:r>
          </w:p>
          <w:p w:rsidR="001672A6" w:rsidRPr="001672A6" w:rsidRDefault="006B7CCA" w:rsidP="00F76DB9">
            <w:pPr>
              <w:rPr>
                <w:rFonts w:ascii="Calibri" w:hAnsi="Calibri"/>
                <w:sz w:val="22"/>
                <w:szCs w:val="22"/>
              </w:rPr>
            </w:pPr>
            <w:r w:rsidRPr="001672A6">
              <w:rPr>
                <w:rFonts w:ascii="Calibri" w:hAnsi="Calibri"/>
                <w:sz w:val="22"/>
                <w:szCs w:val="22"/>
              </w:rPr>
              <w:t>EEOC</w:t>
            </w:r>
            <w:r w:rsidRPr="001672A6">
              <w:rPr>
                <w:rFonts w:ascii="Calibri" w:hAnsi="Calibri"/>
                <w:sz w:val="22"/>
                <w:szCs w:val="22"/>
              </w:rPr>
              <w:br/>
            </w:r>
          </w:p>
        </w:tc>
      </w:tr>
    </w:tbl>
    <w:p w:rsidR="00D33F69" w:rsidRDefault="006B7CCA">
      <w:pPr>
        <w:rPr>
          <w:b/>
          <w:sz w:val="32"/>
          <w:szCs w:val="32"/>
          <w:u w:val="single"/>
        </w:rPr>
      </w:pPr>
    </w:p>
    <w:p w:rsidR="00D33F69" w:rsidRDefault="006B7CCA">
      <w:pPr>
        <w:rPr>
          <w:b/>
          <w:sz w:val="32"/>
          <w:szCs w:val="32"/>
          <w:u w:val="single"/>
        </w:rPr>
      </w:pPr>
    </w:p>
    <w:p w:rsidR="00D33F69" w:rsidRDefault="006B7CCA" w:rsidP="0095166A">
      <w:pPr>
        <w:outlineLvl w:val="0"/>
        <w:rPr>
          <w:b/>
          <w:sz w:val="32"/>
          <w:szCs w:val="32"/>
          <w:u w:val="single"/>
        </w:rPr>
      </w:pPr>
      <w:r>
        <w:rPr>
          <w:b/>
          <w:sz w:val="32"/>
          <w:szCs w:val="32"/>
          <w:u w:val="single"/>
        </w:rPr>
        <w:t>Contact Information</w:t>
      </w:r>
      <w:r>
        <w:rPr>
          <w:b/>
          <w:sz w:val="32"/>
          <w:szCs w:val="32"/>
          <w:u w:val="single"/>
        </w:rPr>
        <w:t xml:space="preserve"> to Apply</w:t>
      </w:r>
    </w:p>
    <w:p w:rsidR="00D33F69" w:rsidRDefault="006B7CCA">
      <w:pPr>
        <w:rPr>
          <w:b/>
          <w:sz w:val="32"/>
          <w:szCs w:val="32"/>
          <w:u w:val="single"/>
        </w:rPr>
      </w:pPr>
    </w:p>
    <w:p w:rsidR="00D33F69" w:rsidRPr="00D33F69" w:rsidRDefault="006B7CCA">
      <w:pPr>
        <w:rPr>
          <w:b/>
          <w:sz w:val="32"/>
          <w:szCs w:val="32"/>
          <w:u w:val="single"/>
        </w:rPr>
      </w:pPr>
      <w:r>
        <w:rPr>
          <w:b/>
          <w:sz w:val="32"/>
          <w:szCs w:val="32"/>
          <w:u w:val="single"/>
        </w:rPr>
        <w:t xml:space="preserve">Apply to </w:t>
      </w:r>
      <w:r w:rsidRPr="001672A6">
        <w:rPr>
          <w:rFonts w:ascii="Calibri" w:hAnsi="Calibri" w:cs="Calibri"/>
          <w:b/>
          <w:noProof/>
        </w:rPr>
        <w:t xml:space="preserve">Online posting: </w:t>
      </w:r>
      <w:hyperlink r:id="rId7" w:history="1">
        <w:r w:rsidRPr="001672A6">
          <w:rPr>
            <w:rStyle w:val="Hyperlink"/>
            <w:rFonts w:ascii="Calibri" w:hAnsi="Calibri" w:cs="Calibri"/>
            <w:b/>
            <w:noProof/>
          </w:rPr>
          <w:t>https://careers.microsoft.com/jobdetails834711</w:t>
        </w:r>
      </w:hyperlink>
    </w:p>
    <w:sectPr w:rsidR="00D33F69"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18097F"/>
    <w:multiLevelType w:val="hybridMultilevel"/>
    <w:tmpl w:val="17B4A3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6966E59"/>
    <w:multiLevelType w:val="hybridMultilevel"/>
    <w:tmpl w:val="566C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07672"/>
    <w:multiLevelType w:val="hybridMultilevel"/>
    <w:tmpl w:val="9E6C35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6B7CCA"/>
    <w:rsid w:val="006B7CCA"/>
  </w:rsids>
  <m:mathPr>
    <m:mathFont m:val="Tms Rmn"/>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556B3E"/>
    <w:pPr>
      <w:ind w:left="720"/>
      <w:contextualSpacing/>
    </w:pPr>
    <w:rPr>
      <w:rFonts w:ascii="Microsoft Sans Serif" w:hAnsi="Microsoft Sans Serif"/>
      <w:color w:val="000080"/>
      <w:sz w:val="20"/>
      <w:szCs w:val="20"/>
    </w:rPr>
  </w:style>
  <w:style w:type="character" w:styleId="Hyperlink">
    <w:name w:val="Hyperlink"/>
    <w:uiPriority w:val="99"/>
    <w:unhideWhenUsed/>
    <w:rsid w:val="00556B3E"/>
    <w:rPr>
      <w:color w:val="0066CC"/>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areers.microsoft.com/jobdetails.aspx?ss=&amp;pg=0&amp;so=&amp;rw=1&amp;jid=109670&amp;jlang=en&amp;pp=ss" TargetMode="External"/><Relationship Id="rId7" Type="http://schemas.openxmlformats.org/officeDocument/2006/relationships/hyperlink" Target="https://careers.microsoft.com/jobdetails.aspx?ss=&amp;pg=0&amp;so=&amp;rw=1&amp;jid=109670&amp;jlang=en&amp;pp=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208347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 834711.dot</Template>
  <TotalTime>1</TotalTime>
  <Pages>2</Pages>
  <Words>577</Words>
  <Characters>3291</Characters>
  <Application>Microsoft Word 12.0.0</Application>
  <DocSecurity>0</DocSecurity>
  <Lines>27</Lines>
  <Paragraphs>6</Paragraphs>
  <ScaleCrop>false</ScaleCrop>
  <Company>Ciba Specialty Chemicals</Company>
  <LinksUpToDate>false</LinksUpToDate>
  <CharactersWithSpaces>4041</CharactersWithSpaces>
  <SharedDoc>false</SharedDoc>
  <HLinks>
    <vt:vector size="12" baseType="variant">
      <vt:variant>
        <vt:i4>589911</vt:i4>
      </vt:variant>
      <vt:variant>
        <vt:i4>3</vt:i4>
      </vt:variant>
      <vt:variant>
        <vt:i4>0</vt:i4>
      </vt:variant>
      <vt:variant>
        <vt:i4>5</vt:i4>
      </vt:variant>
      <vt:variant>
        <vt:lpwstr>https://careers.microsoft.com/jobdetails.aspx?ss=&amp;pg=0&amp;so=&amp;rw=1&amp;jid=109670&amp;jlang=en&amp;pp=ss</vt:lpwstr>
      </vt:variant>
      <vt:variant>
        <vt:lpwstr/>
      </vt:variant>
      <vt:variant>
        <vt:i4>589911</vt:i4>
      </vt:variant>
      <vt:variant>
        <vt:i4>0</vt:i4>
      </vt:variant>
      <vt:variant>
        <vt:i4>0</vt:i4>
      </vt:variant>
      <vt:variant>
        <vt:i4>5</vt:i4>
      </vt:variant>
      <vt:variant>
        <vt:lpwstr>https://careers.microsoft.com/jobdetails.aspx?ss=&amp;pg=0&amp;so=&amp;rw=1&amp;jid=109670&amp;jlang=en&amp;pp=ss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2013-05-01T00:06:00Z</dcterms:created>
  <dcterms:modified xsi:type="dcterms:W3CDTF">2013-05-01T00:09:00Z</dcterms:modified>
</cp:coreProperties>
</file>