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1421"/>
        <w:gridCol w:w="9253"/>
        <w:gridCol w:w="160"/>
        <w:gridCol w:w="158"/>
        <w:gridCol w:w="569"/>
      </w:tblGrid>
      <w:tr w:rsidR="009B5D5E" w:rsidTr="00786E1C">
        <w:trPr>
          <w:trHeight w:val="288"/>
        </w:trPr>
        <w:tc>
          <w:tcPr>
            <w:tcW w:w="9540" w:type="dxa"/>
            <w:gridSpan w:val="5"/>
          </w:tcPr>
          <w:p w:rsidR="009B5D5E" w:rsidRDefault="009B5D5E">
            <w:pPr>
              <w:pStyle w:val="Name"/>
            </w:pPr>
            <w:r>
              <w:t>Zeno Smith</w:t>
            </w:r>
          </w:p>
        </w:tc>
      </w:tr>
      <w:tr w:rsidR="009B5D5E" w:rsidTr="00786E1C">
        <w:trPr>
          <w:trHeight w:val="288"/>
        </w:trPr>
        <w:tc>
          <w:tcPr>
            <w:tcW w:w="9540" w:type="dxa"/>
            <w:gridSpan w:val="5"/>
          </w:tcPr>
          <w:p w:rsidR="009B5D5E" w:rsidRDefault="009B5D5E">
            <w:pPr>
              <w:pStyle w:val="ContactInformation"/>
            </w:pPr>
            <w:r>
              <w:t>119 Belknap Rd, Goose Creek, SC 29445</w:t>
            </w:r>
          </w:p>
        </w:tc>
      </w:tr>
      <w:tr w:rsidR="009B5D5E" w:rsidTr="00786E1C">
        <w:trPr>
          <w:trHeight w:val="288"/>
        </w:trPr>
        <w:tc>
          <w:tcPr>
            <w:tcW w:w="9540" w:type="dxa"/>
            <w:gridSpan w:val="5"/>
          </w:tcPr>
          <w:p w:rsidR="009B5D5E" w:rsidRDefault="009B5D5E" w:rsidP="000F565A">
            <w:pPr>
              <w:pStyle w:val="ContactInformation"/>
            </w:pPr>
            <w:r>
              <w:t xml:space="preserve">(843) </w:t>
            </w:r>
            <w:r w:rsidR="000F565A">
              <w:t>300</w:t>
            </w:r>
            <w:r>
              <w:t>-</w:t>
            </w:r>
            <w:r w:rsidR="000F565A">
              <w:t>5199</w:t>
            </w:r>
            <w:r>
              <w:t xml:space="preserve"> (cell)</w:t>
            </w:r>
          </w:p>
        </w:tc>
      </w:tr>
      <w:tr w:rsidR="009B5D5E" w:rsidTr="00786E1C">
        <w:trPr>
          <w:trHeight w:val="288"/>
        </w:trPr>
        <w:tc>
          <w:tcPr>
            <w:tcW w:w="9540" w:type="dxa"/>
            <w:gridSpan w:val="5"/>
          </w:tcPr>
          <w:p w:rsidR="009B5D5E" w:rsidRDefault="008E200C" w:rsidP="00B03672">
            <w:pPr>
              <w:pStyle w:val="ContactInformation"/>
            </w:pPr>
            <w:hyperlink r:id="rId5" w:history="1">
              <w:r w:rsidR="00B03672" w:rsidRPr="00777313">
                <w:rPr>
                  <w:rStyle w:val="Hyperlink"/>
                </w:rPr>
                <w:t>Zmansc3@att.net</w:t>
              </w:r>
            </w:hyperlink>
          </w:p>
        </w:tc>
      </w:tr>
      <w:tr w:rsidR="009B5D5E" w:rsidTr="00786E1C">
        <w:trPr>
          <w:trHeight w:val="277"/>
        </w:trPr>
        <w:tc>
          <w:tcPr>
            <w:tcW w:w="1890" w:type="dxa"/>
          </w:tcPr>
          <w:p w:rsidR="009B5D5E" w:rsidRDefault="009B5D5E" w:rsidP="0067298E">
            <w:pPr>
              <w:pStyle w:val="Heading1"/>
              <w:jc w:val="center"/>
            </w:pPr>
          </w:p>
        </w:tc>
        <w:tc>
          <w:tcPr>
            <w:tcW w:w="7650" w:type="dxa"/>
            <w:gridSpan w:val="4"/>
            <w:vMerge w:val="restart"/>
          </w:tcPr>
          <w:p w:rsidR="00A10B29" w:rsidRDefault="009B5D5E">
            <w:pPr>
              <w:tabs>
                <w:tab w:val="right" w:pos="6480"/>
              </w:tabs>
            </w:pPr>
            <w:r>
              <w:t xml:space="preserve">A position in International Trade or Foreign Trade Zone management with a progressive company that is </w:t>
            </w:r>
          </w:p>
          <w:p w:rsidR="009B5D5E" w:rsidRDefault="009B5D5E">
            <w:pPr>
              <w:tabs>
                <w:tab w:val="right" w:pos="6480"/>
              </w:tabs>
              <w:rPr>
                <w:b/>
                <w:bCs/>
              </w:rPr>
            </w:pPr>
            <w:r>
              <w:t>sincere about compliance.</w:t>
            </w:r>
          </w:p>
        </w:tc>
      </w:tr>
      <w:tr w:rsidR="009B5D5E" w:rsidTr="00786E1C">
        <w:trPr>
          <w:trHeight w:val="197"/>
        </w:trPr>
        <w:tc>
          <w:tcPr>
            <w:tcW w:w="1890" w:type="dxa"/>
          </w:tcPr>
          <w:p w:rsidR="009B5D5E" w:rsidRDefault="009B5D5E">
            <w:pPr>
              <w:pStyle w:val="ContactInformation"/>
            </w:pPr>
          </w:p>
        </w:tc>
        <w:tc>
          <w:tcPr>
            <w:tcW w:w="7650" w:type="dxa"/>
            <w:gridSpan w:val="4"/>
            <w:vMerge/>
          </w:tcPr>
          <w:p w:rsidR="009B5D5E" w:rsidRDefault="009B5D5E">
            <w:pPr>
              <w:tabs>
                <w:tab w:val="right" w:pos="6480"/>
              </w:tabs>
              <w:rPr>
                <w:rFonts w:cs="Arial"/>
                <w:szCs w:val="20"/>
              </w:rPr>
            </w:pPr>
          </w:p>
        </w:tc>
      </w:tr>
      <w:tr w:rsidR="009B5D5E" w:rsidTr="002B0239">
        <w:trPr>
          <w:trHeight w:val="2682"/>
        </w:trPr>
        <w:tc>
          <w:tcPr>
            <w:tcW w:w="1890" w:type="dxa"/>
          </w:tcPr>
          <w:p w:rsidR="009B5D5E" w:rsidRDefault="009B5D5E">
            <w:pPr>
              <w:pStyle w:val="Heading1"/>
            </w:pPr>
            <w:r>
              <w:t>Skills Summary</w:t>
            </w:r>
          </w:p>
        </w:tc>
        <w:tc>
          <w:tcPr>
            <w:tcW w:w="6030" w:type="dxa"/>
            <w:gridSpan w:val="3"/>
          </w:tcPr>
          <w:p w:rsidR="009B5D5E" w:rsidRDefault="009B5D5E">
            <w:pPr>
              <w:pStyle w:val="Bulleted1stline"/>
            </w:pPr>
            <w:r>
              <w:t xml:space="preserve">Established and </w:t>
            </w:r>
            <w:r w:rsidR="00E86D9C">
              <w:t xml:space="preserve">managed </w:t>
            </w:r>
            <w:r w:rsidR="00D44FED">
              <w:t xml:space="preserve">multiple </w:t>
            </w:r>
            <w:r w:rsidR="00E86D9C">
              <w:t>general</w:t>
            </w:r>
            <w:r>
              <w:t xml:space="preserve"> purpose </w:t>
            </w:r>
            <w:r w:rsidR="00D44FED">
              <w:t xml:space="preserve">and manufacturing </w:t>
            </w:r>
            <w:r>
              <w:t>Foreign Trade Zone</w:t>
            </w:r>
            <w:r w:rsidR="00E86D9C">
              <w:t>s</w:t>
            </w:r>
            <w:r>
              <w:t>.</w:t>
            </w:r>
          </w:p>
          <w:p w:rsidR="009B5D5E" w:rsidRDefault="002D3201">
            <w:pPr>
              <w:pStyle w:val="Bulleted1stline"/>
              <w:numPr>
                <w:ilvl w:val="0"/>
                <w:numId w:val="7"/>
              </w:numPr>
              <w:tabs>
                <w:tab w:val="clear" w:pos="6480"/>
              </w:tabs>
              <w:spacing w:before="0"/>
            </w:pPr>
            <w:r>
              <w:t>I</w:t>
            </w:r>
            <w:r w:rsidR="009B5D5E">
              <w:t>n</w:t>
            </w:r>
            <w:r>
              <w:t xml:space="preserve"> </w:t>
            </w:r>
            <w:r w:rsidR="009B5D5E">
              <w:t>depth understanding of rules</w:t>
            </w:r>
            <w:r>
              <w:t>,</w:t>
            </w:r>
            <w:r w:rsidR="009B5D5E">
              <w:t xml:space="preserve"> regulations</w:t>
            </w:r>
            <w:r>
              <w:t>,</w:t>
            </w:r>
            <w:r w:rsidR="009B5D5E">
              <w:t xml:space="preserve"> and logistics concerning Foreign Trade Zone operations.</w:t>
            </w:r>
          </w:p>
          <w:p w:rsidR="004A3D35" w:rsidRDefault="004A3D35">
            <w:pPr>
              <w:pStyle w:val="Bulleted1stline"/>
              <w:numPr>
                <w:ilvl w:val="0"/>
                <w:numId w:val="7"/>
              </w:numPr>
              <w:tabs>
                <w:tab w:val="clear" w:pos="6480"/>
              </w:tabs>
              <w:spacing w:before="0"/>
            </w:pPr>
            <w:r>
              <w:t xml:space="preserve">Understanding of importation process and </w:t>
            </w:r>
            <w:r w:rsidR="00566F03">
              <w:t>procedurals</w:t>
            </w:r>
          </w:p>
          <w:p w:rsidR="009B5D5E" w:rsidRDefault="00E86D9C">
            <w:pPr>
              <w:numPr>
                <w:ilvl w:val="0"/>
                <w:numId w:val="7"/>
              </w:numPr>
            </w:pPr>
            <w:r>
              <w:t xml:space="preserve">Nationally </w:t>
            </w:r>
            <w:r w:rsidR="00241528">
              <w:t xml:space="preserve">and locally </w:t>
            </w:r>
            <w:r w:rsidR="009B5D5E">
              <w:t>recognized as a knowledgeable resource concerning Foreign Trade Zones.</w:t>
            </w:r>
          </w:p>
          <w:p w:rsidR="009B5D5E" w:rsidRDefault="009B5D5E">
            <w:pPr>
              <w:numPr>
                <w:ilvl w:val="0"/>
                <w:numId w:val="7"/>
              </w:numPr>
            </w:pPr>
            <w:r>
              <w:t>Very skilled in the</w:t>
            </w:r>
            <w:r>
              <w:rPr>
                <w:color w:val="0000FF"/>
              </w:rPr>
              <w:t xml:space="preserve"> </w:t>
            </w:r>
            <w:r>
              <w:t>use of computers, database</w:t>
            </w:r>
            <w:r w:rsidR="002D3201">
              <w:t>,</w:t>
            </w:r>
            <w:r>
              <w:t xml:space="preserve"> and spreadsheets for data analysis</w:t>
            </w:r>
            <w:r>
              <w:rPr>
                <w:color w:val="0000FF"/>
              </w:rPr>
              <w:t xml:space="preserve"> </w:t>
            </w:r>
            <w:r>
              <w:t xml:space="preserve">and trouble-shooting. </w:t>
            </w:r>
          </w:p>
          <w:p w:rsidR="009F6446" w:rsidRDefault="009F6446">
            <w:pPr>
              <w:numPr>
                <w:ilvl w:val="0"/>
                <w:numId w:val="7"/>
              </w:numPr>
            </w:pPr>
            <w:r>
              <w:t>Skilled in the use of MS Office products including MS Access</w:t>
            </w:r>
            <w:r w:rsidR="00D73612">
              <w:t>.</w:t>
            </w:r>
          </w:p>
          <w:p w:rsidR="009F6446" w:rsidRDefault="009F6446">
            <w:pPr>
              <w:numPr>
                <w:ilvl w:val="0"/>
                <w:numId w:val="7"/>
              </w:numPr>
            </w:pPr>
            <w:r>
              <w:t>In</w:t>
            </w:r>
            <w:r w:rsidR="002D3201">
              <w:t xml:space="preserve"> </w:t>
            </w:r>
            <w:r>
              <w:t xml:space="preserve">depth understanding of EZFTZ </w:t>
            </w:r>
            <w:r w:rsidR="009F3576">
              <w:t xml:space="preserve">FTZ </w:t>
            </w:r>
            <w:r>
              <w:t>software</w:t>
            </w:r>
            <w:r w:rsidR="00D73612">
              <w:t>.</w:t>
            </w:r>
            <w:r>
              <w:t xml:space="preserve"> </w:t>
            </w:r>
          </w:p>
          <w:p w:rsidR="004A3D35" w:rsidRDefault="004A3D35">
            <w:pPr>
              <w:numPr>
                <w:ilvl w:val="0"/>
                <w:numId w:val="7"/>
              </w:numPr>
            </w:pPr>
            <w:r>
              <w:t>In depth understanding of Integration Point FTZ software</w:t>
            </w:r>
          </w:p>
          <w:p w:rsidR="0067298E" w:rsidRDefault="009B5D5E">
            <w:pPr>
              <w:numPr>
                <w:ilvl w:val="0"/>
                <w:numId w:val="7"/>
              </w:numPr>
            </w:pPr>
            <w:r>
              <w:t>Skilled in establishing and maintaining good working relationships with other interested parties such as CBP,</w:t>
            </w:r>
          </w:p>
          <w:p w:rsidR="009B5D5E" w:rsidRDefault="009B5D5E" w:rsidP="0067298E">
            <w:pPr>
              <w:ind w:left="216"/>
            </w:pPr>
            <w:r>
              <w:t xml:space="preserve"> grantee, and customers. </w:t>
            </w:r>
          </w:p>
          <w:p w:rsidR="009B5D5E" w:rsidRDefault="009B5D5E" w:rsidP="002B0239">
            <w:pPr>
              <w:numPr>
                <w:ilvl w:val="0"/>
                <w:numId w:val="7"/>
              </w:numPr>
            </w:pPr>
            <w:r>
              <w:t>Skilled in managing cross-departmental projects.</w:t>
            </w:r>
          </w:p>
        </w:tc>
        <w:tc>
          <w:tcPr>
            <w:tcW w:w="1620" w:type="dxa"/>
          </w:tcPr>
          <w:p w:rsidR="009B5D5E" w:rsidRDefault="009B5D5E">
            <w:pPr>
              <w:pStyle w:val="Dates"/>
              <w:spacing w:before="120"/>
            </w:pPr>
          </w:p>
        </w:tc>
      </w:tr>
      <w:tr w:rsidR="00B64751" w:rsidTr="002B0239">
        <w:trPr>
          <w:trHeight w:hRule="exact" w:val="730"/>
        </w:trPr>
        <w:tc>
          <w:tcPr>
            <w:tcW w:w="1890" w:type="dxa"/>
          </w:tcPr>
          <w:p w:rsidR="00B64751" w:rsidRPr="002B0239" w:rsidRDefault="00B64751" w:rsidP="002B0239">
            <w:pPr>
              <w:pStyle w:val="Heading2"/>
              <w:rPr>
                <w:b/>
              </w:rPr>
            </w:pPr>
            <w:r w:rsidRPr="002B0239">
              <w:rPr>
                <w:b/>
              </w:rPr>
              <w:t>Experience</w:t>
            </w:r>
          </w:p>
        </w:tc>
        <w:tc>
          <w:tcPr>
            <w:tcW w:w="5850" w:type="dxa"/>
          </w:tcPr>
          <w:p w:rsidR="002B0239" w:rsidRDefault="002B0239" w:rsidP="0019374C">
            <w:pPr>
              <w:pStyle w:val="Heading2"/>
              <w:spacing w:before="0"/>
              <w:rPr>
                <w:rStyle w:val="Position"/>
              </w:rPr>
            </w:pPr>
          </w:p>
          <w:p w:rsidR="005D4762" w:rsidRDefault="00B64751" w:rsidP="0019374C">
            <w:pPr>
              <w:pStyle w:val="Heading2"/>
              <w:spacing w:before="0"/>
              <w:rPr>
                <w:rStyle w:val="Position"/>
              </w:rPr>
            </w:pPr>
            <w:r>
              <w:rPr>
                <w:rStyle w:val="Position"/>
              </w:rPr>
              <w:t xml:space="preserve">Foreign Trade Zone and </w:t>
            </w:r>
            <w:r w:rsidR="00DE0A0C">
              <w:rPr>
                <w:rStyle w:val="Position"/>
              </w:rPr>
              <w:t>I</w:t>
            </w:r>
            <w:r>
              <w:rPr>
                <w:rStyle w:val="Position"/>
              </w:rPr>
              <w:t xml:space="preserve">mport Administrator </w:t>
            </w:r>
            <w:r>
              <w:rPr>
                <w:rStyle w:val="Position"/>
                <w:b w:val="0"/>
                <w:bCs w:val="0"/>
                <w:i/>
                <w:iCs/>
              </w:rPr>
              <w:t>Firth Rixson</w:t>
            </w:r>
            <w:r w:rsidR="00200747">
              <w:rPr>
                <w:rStyle w:val="Position"/>
                <w:b w:val="0"/>
                <w:bCs w:val="0"/>
                <w:i/>
                <w:iCs/>
              </w:rPr>
              <w:t xml:space="preserve"> Rings</w:t>
            </w:r>
            <w:r>
              <w:rPr>
                <w:rStyle w:val="LocationCharChar"/>
              </w:rPr>
              <w:t>,</w:t>
            </w:r>
          </w:p>
          <w:p w:rsidR="00B64751" w:rsidRDefault="00200747" w:rsidP="0019374C">
            <w:pPr>
              <w:pStyle w:val="Heading2"/>
              <w:spacing w:before="0"/>
            </w:pPr>
            <w:r w:rsidRPr="004C050E">
              <w:rPr>
                <w:rStyle w:val="Position"/>
                <w:b w:val="0"/>
                <w:i/>
              </w:rPr>
              <w:t>Rancho Cucamonga,</w:t>
            </w:r>
            <w:r w:rsidR="00B64751" w:rsidRPr="004C050E">
              <w:rPr>
                <w:i/>
              </w:rPr>
              <w:t xml:space="preserve"> </w:t>
            </w:r>
            <w:r w:rsidRPr="004C050E">
              <w:rPr>
                <w:i/>
              </w:rPr>
              <w:t>CA</w:t>
            </w:r>
            <w:r w:rsidR="00B64751">
              <w:t xml:space="preserve"> </w:t>
            </w:r>
            <w:r w:rsidR="00166149">
              <w:t xml:space="preserve">                                                                                                        </w:t>
            </w:r>
            <w:r w:rsidR="004C050E">
              <w:t>Mar</w:t>
            </w:r>
            <w:r w:rsidR="004C050E">
              <w:rPr>
                <w:i/>
                <w:szCs w:val="20"/>
              </w:rPr>
              <w:t>. 2011-Current</w:t>
            </w:r>
          </w:p>
        </w:tc>
        <w:tc>
          <w:tcPr>
            <w:tcW w:w="1800" w:type="dxa"/>
            <w:gridSpan w:val="3"/>
          </w:tcPr>
          <w:p w:rsidR="00B64751" w:rsidRDefault="00B64751" w:rsidP="0067298E">
            <w:pPr>
              <w:pStyle w:val="Dates"/>
              <w:jc w:val="left"/>
            </w:pPr>
            <w:r>
              <w:t>Feb. 2002-Mar 2011</w:t>
            </w:r>
          </w:p>
        </w:tc>
      </w:tr>
      <w:tr w:rsidR="00B64751" w:rsidTr="002B0239">
        <w:trPr>
          <w:trHeight w:val="1440"/>
        </w:trPr>
        <w:tc>
          <w:tcPr>
            <w:tcW w:w="1890" w:type="dxa"/>
          </w:tcPr>
          <w:p w:rsidR="00B64751" w:rsidRDefault="00B64751" w:rsidP="005D4762">
            <w:pPr>
              <w:pStyle w:val="ContactInformation"/>
              <w:contextualSpacing/>
            </w:pPr>
          </w:p>
        </w:tc>
        <w:tc>
          <w:tcPr>
            <w:tcW w:w="6030" w:type="dxa"/>
            <w:gridSpan w:val="3"/>
          </w:tcPr>
          <w:p w:rsidR="00B64751" w:rsidRDefault="00D44FED" w:rsidP="006D6BDA">
            <w:pPr>
              <w:numPr>
                <w:ilvl w:val="0"/>
                <w:numId w:val="15"/>
              </w:numPr>
            </w:pPr>
            <w:r>
              <w:t>Set up and established multiple manufacturing zones</w:t>
            </w:r>
            <w:r w:rsidR="00B64751">
              <w:t>.</w:t>
            </w:r>
          </w:p>
          <w:p w:rsidR="00770251" w:rsidRDefault="00770251" w:rsidP="006D6BDA">
            <w:pPr>
              <w:numPr>
                <w:ilvl w:val="0"/>
                <w:numId w:val="15"/>
              </w:numPr>
            </w:pPr>
            <w:r>
              <w:t>Educated manufacturing facilities on FTZ procedures and their impact on work flows.</w:t>
            </w:r>
          </w:p>
          <w:p w:rsidR="00B64751" w:rsidRDefault="00D44FED" w:rsidP="006D6BDA">
            <w:pPr>
              <w:numPr>
                <w:ilvl w:val="0"/>
                <w:numId w:val="15"/>
              </w:numPr>
            </w:pPr>
            <w:r>
              <w:t xml:space="preserve">Developed processes </w:t>
            </w:r>
            <w:r w:rsidR="00166149">
              <w:t xml:space="preserve">and procedures </w:t>
            </w:r>
            <w:r>
              <w:t>that would all</w:t>
            </w:r>
            <w:r w:rsidR="00770251">
              <w:t>ow</w:t>
            </w:r>
            <w:r>
              <w:t xml:space="preserve"> manufactur</w:t>
            </w:r>
            <w:r w:rsidR="00770251">
              <w:t>ed zones to be managed remotely</w:t>
            </w:r>
            <w:r w:rsidR="00B64751">
              <w:t>.</w:t>
            </w:r>
          </w:p>
          <w:p w:rsidR="00B64751" w:rsidRDefault="00B64751" w:rsidP="006D6BDA">
            <w:pPr>
              <w:numPr>
                <w:ilvl w:val="0"/>
                <w:numId w:val="15"/>
              </w:numPr>
            </w:pPr>
            <w:r>
              <w:t>Ensure that all zone operations are in compliance with federal regulations.</w:t>
            </w:r>
          </w:p>
          <w:p w:rsidR="00B64751" w:rsidRDefault="00B64751" w:rsidP="006D6BDA">
            <w:pPr>
              <w:numPr>
                <w:ilvl w:val="0"/>
                <w:numId w:val="15"/>
              </w:numPr>
            </w:pPr>
            <w:r>
              <w:t>Ensure timely reports to CBP and grantees</w:t>
            </w:r>
            <w:r>
              <w:rPr>
                <w:color w:val="0000FF"/>
              </w:rPr>
              <w:t>.</w:t>
            </w:r>
          </w:p>
          <w:p w:rsidR="00B64751" w:rsidRDefault="00B64751" w:rsidP="006D6BDA">
            <w:pPr>
              <w:pStyle w:val="Bulleted1stline"/>
              <w:numPr>
                <w:ilvl w:val="0"/>
                <w:numId w:val="15"/>
              </w:numPr>
              <w:tabs>
                <w:tab w:val="clear" w:pos="6480"/>
              </w:tabs>
              <w:spacing w:before="0"/>
            </w:pPr>
            <w:r>
              <w:t>Ensure security of FTZ facilities.</w:t>
            </w:r>
          </w:p>
          <w:p w:rsidR="00B64751" w:rsidRDefault="00770251" w:rsidP="006D6BDA">
            <w:pPr>
              <w:numPr>
                <w:ilvl w:val="0"/>
                <w:numId w:val="15"/>
              </w:numPr>
            </w:pPr>
            <w:r>
              <w:t>Directed and trained FTZ Liaisons in day to day operation of zones</w:t>
            </w:r>
            <w:r w:rsidR="00B64751">
              <w:rPr>
                <w:color w:val="0000FF"/>
              </w:rPr>
              <w:t>.</w:t>
            </w:r>
          </w:p>
          <w:tbl>
            <w:tblPr>
              <w:tblW w:w="9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80"/>
            </w:tblPr>
            <w:tblGrid>
              <w:gridCol w:w="7335"/>
              <w:gridCol w:w="1414"/>
              <w:gridCol w:w="606"/>
            </w:tblGrid>
            <w:tr w:rsidR="00DE0A0C" w:rsidTr="00370290">
              <w:trPr>
                <w:trHeight w:val="639"/>
              </w:trPr>
              <w:tc>
                <w:tcPr>
                  <w:tcW w:w="87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298E" w:rsidRDefault="00DE0A0C" w:rsidP="004C050E">
                  <w:pPr>
                    <w:pStyle w:val="Heading2"/>
                  </w:pPr>
                  <w:r>
                    <w:rPr>
                      <w:rStyle w:val="Position"/>
                    </w:rPr>
                    <w:t xml:space="preserve">Foreign Trade Zone Operations Manager </w:t>
                  </w:r>
                  <w:r w:rsidR="004C050E">
                    <w:rPr>
                      <w:rStyle w:val="Position"/>
                      <w:b w:val="0"/>
                      <w:bCs w:val="0"/>
                      <w:i/>
                      <w:iCs/>
                    </w:rPr>
                    <w:t>Robert Bosch LLC</w:t>
                  </w:r>
                  <w:r w:rsidR="004C050E">
                    <w:rPr>
                      <w:rStyle w:val="LocationCharChar"/>
                    </w:rPr>
                    <w:t>,</w:t>
                  </w:r>
                  <w:r w:rsidR="004C050E">
                    <w:rPr>
                      <w:rStyle w:val="Position"/>
                    </w:rPr>
                    <w:t xml:space="preserve"> </w:t>
                  </w:r>
                  <w:r w:rsidR="004C050E">
                    <w:rPr>
                      <w:rStyle w:val="Position"/>
                      <w:b w:val="0"/>
                      <w:bCs w:val="0"/>
                    </w:rPr>
                    <w:t>North Charleston</w:t>
                  </w:r>
                  <w:r w:rsidR="004C050E">
                    <w:t xml:space="preserve">, SC </w:t>
                  </w:r>
                </w:p>
                <w:p w:rsidR="00166149" w:rsidRPr="00166149" w:rsidRDefault="004C050E" w:rsidP="00370290">
                  <w:r>
                    <w:t xml:space="preserve">(International Trade) </w:t>
                  </w:r>
                  <w:r w:rsidR="0067298E">
                    <w:t xml:space="preserve">                                                                                                         Feb. 2002-Mar 2011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DE0A0C" w:rsidRDefault="00166149" w:rsidP="0067298E">
                  <w:pPr>
                    <w:pStyle w:val="Dates"/>
                    <w:ind w:left="-828"/>
                    <w:jc w:val="center"/>
                  </w:pPr>
                  <w:r>
                    <w:t xml:space="preserve">   </w:t>
                  </w:r>
                </w:p>
              </w:tc>
            </w:tr>
            <w:tr w:rsidR="00DE0A0C" w:rsidTr="0067298E">
              <w:trPr>
                <w:gridAfter w:val="2"/>
                <w:wAfter w:w="2020" w:type="dxa"/>
                <w:trHeight w:val="1440"/>
              </w:trPr>
              <w:tc>
                <w:tcPr>
                  <w:tcW w:w="73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0A0C" w:rsidRDefault="00DE0A0C" w:rsidP="00DE0A0C">
                  <w:pPr>
                    <w:numPr>
                      <w:ilvl w:val="0"/>
                      <w:numId w:val="23"/>
                    </w:numPr>
                  </w:pPr>
                  <w:r>
                    <w:t>Supervised creation of three FTZs from inception.</w:t>
                  </w:r>
                </w:p>
                <w:p w:rsidR="00DE0A0C" w:rsidRDefault="00DE0A0C" w:rsidP="00DE0A0C">
                  <w:pPr>
                    <w:numPr>
                      <w:ilvl w:val="0"/>
                      <w:numId w:val="23"/>
                    </w:numPr>
                  </w:pPr>
                  <w:r>
                    <w:t>Currently manage all aspects of operating multiple general purpose zones for Robert Bosch.</w:t>
                  </w:r>
                </w:p>
                <w:p w:rsidR="00DE0A0C" w:rsidRDefault="00DE0A0C" w:rsidP="00DE0A0C">
                  <w:pPr>
                    <w:numPr>
                      <w:ilvl w:val="0"/>
                      <w:numId w:val="23"/>
                    </w:numPr>
                  </w:pPr>
                  <w:r>
                    <w:t>Ensure that all zone operations are in compliance with federal regulations.</w:t>
                  </w:r>
                </w:p>
                <w:p w:rsidR="00DE0A0C" w:rsidRDefault="00DE0A0C" w:rsidP="00DE0A0C">
                  <w:pPr>
                    <w:numPr>
                      <w:ilvl w:val="0"/>
                      <w:numId w:val="23"/>
                    </w:numPr>
                  </w:pPr>
                  <w:r>
                    <w:t>Ensure timely reports to CBP and grantees</w:t>
                  </w:r>
                  <w:r>
                    <w:rPr>
                      <w:color w:val="0000FF"/>
                    </w:rPr>
                    <w:t>.</w:t>
                  </w:r>
                </w:p>
                <w:p w:rsidR="00DE0A0C" w:rsidRDefault="00DE0A0C" w:rsidP="00DE0A0C">
                  <w:pPr>
                    <w:pStyle w:val="Bulleted1stline"/>
                    <w:numPr>
                      <w:ilvl w:val="0"/>
                      <w:numId w:val="23"/>
                    </w:numPr>
                    <w:spacing w:before="0"/>
                  </w:pPr>
                  <w:r>
                    <w:t>Ensure security of FTZ facilities.</w:t>
                  </w:r>
                </w:p>
                <w:p w:rsidR="00DE0A0C" w:rsidRDefault="00DE0A0C" w:rsidP="00DE0A0C">
                  <w:pPr>
                    <w:numPr>
                      <w:ilvl w:val="0"/>
                      <w:numId w:val="23"/>
                    </w:numPr>
                  </w:pPr>
                  <w:r>
                    <w:t>Manage staff of all zones</w:t>
                  </w:r>
                  <w:r>
                    <w:rPr>
                      <w:color w:val="0000FF"/>
                    </w:rPr>
                    <w:t>.</w:t>
                  </w:r>
                </w:p>
                <w:p w:rsidR="00DE0A0C" w:rsidRDefault="00DE0A0C" w:rsidP="00DE0A0C">
                  <w:pPr>
                    <w:numPr>
                      <w:ilvl w:val="0"/>
                      <w:numId w:val="23"/>
                    </w:numPr>
                  </w:pPr>
                  <w:r>
                    <w:t xml:space="preserve">Data Security Partner for International Trade Department. </w:t>
                  </w:r>
                </w:p>
                <w:p w:rsidR="00786E1C" w:rsidRDefault="00786E1C" w:rsidP="00786E1C">
                  <w:pPr>
                    <w:ind w:left="216"/>
                  </w:pPr>
                </w:p>
              </w:tc>
            </w:tr>
          </w:tbl>
          <w:p w:rsidR="00DE0A0C" w:rsidRDefault="00DE0A0C" w:rsidP="00DE0A0C"/>
        </w:tc>
        <w:tc>
          <w:tcPr>
            <w:tcW w:w="1620" w:type="dxa"/>
          </w:tcPr>
          <w:p w:rsidR="00B64751" w:rsidRDefault="00B64751">
            <w:pPr>
              <w:rPr>
                <w:b/>
                <w:bCs/>
              </w:rPr>
            </w:pPr>
          </w:p>
        </w:tc>
      </w:tr>
      <w:tr w:rsidR="00786E1C" w:rsidTr="00786E1C">
        <w:trPr>
          <w:trHeight w:hRule="exact" w:val="505"/>
        </w:trPr>
        <w:tc>
          <w:tcPr>
            <w:tcW w:w="1890" w:type="dxa"/>
          </w:tcPr>
          <w:p w:rsidR="00B64751" w:rsidRDefault="00B64751">
            <w:pPr>
              <w:pStyle w:val="ContactInformation"/>
            </w:pPr>
          </w:p>
        </w:tc>
        <w:tc>
          <w:tcPr>
            <w:tcW w:w="5850" w:type="dxa"/>
          </w:tcPr>
          <w:p w:rsidR="00B64751" w:rsidRDefault="00B64751" w:rsidP="00A10B29">
            <w:r>
              <w:rPr>
                <w:rStyle w:val="Position"/>
              </w:rPr>
              <w:t xml:space="preserve">Application Specialist, </w:t>
            </w:r>
            <w:r>
              <w:rPr>
                <w:rStyle w:val="Position"/>
                <w:b w:val="0"/>
                <w:bCs w:val="0"/>
                <w:i/>
                <w:iCs/>
              </w:rPr>
              <w:t>Robert Bosch LLC</w:t>
            </w:r>
            <w:r>
              <w:rPr>
                <w:rStyle w:val="LocationCharChar"/>
              </w:rPr>
              <w:t>,</w:t>
            </w:r>
            <w:r>
              <w:rPr>
                <w:rStyle w:val="Position"/>
              </w:rPr>
              <w:t xml:space="preserve"> </w:t>
            </w:r>
            <w:r>
              <w:rPr>
                <w:rStyle w:val="Position"/>
                <w:b w:val="0"/>
                <w:bCs w:val="0"/>
              </w:rPr>
              <w:t>North Charleston</w:t>
            </w:r>
            <w:r>
              <w:t>, SC</w:t>
            </w:r>
          </w:p>
          <w:p w:rsidR="00B64751" w:rsidRDefault="00B64751" w:rsidP="00EA52EA">
            <w:pPr>
              <w:pStyle w:val="NoSpacing"/>
            </w:pPr>
            <w:r>
              <w:t xml:space="preserve"> (International Trade)</w:t>
            </w:r>
            <w:r w:rsidR="00370290">
              <w:t xml:space="preserve">                                                                                            Sept 1998 – Feb 2002</w:t>
            </w:r>
          </w:p>
          <w:p w:rsidR="00B1166A" w:rsidRDefault="00B1166A" w:rsidP="00EA52EA">
            <w:pPr>
              <w:pStyle w:val="NoSpacing"/>
            </w:pPr>
          </w:p>
          <w:p w:rsidR="00B1166A" w:rsidRDefault="00B1166A" w:rsidP="00EA52EA">
            <w:pPr>
              <w:pStyle w:val="NoSpacing"/>
            </w:pPr>
          </w:p>
        </w:tc>
        <w:tc>
          <w:tcPr>
            <w:tcW w:w="1800" w:type="dxa"/>
            <w:gridSpan w:val="3"/>
            <w:tcBorders>
              <w:left w:val="nil"/>
            </w:tcBorders>
          </w:tcPr>
          <w:p w:rsidR="00B64751" w:rsidRDefault="00B64751">
            <w:pPr>
              <w:pStyle w:val="Dates"/>
              <w:rPr>
                <w:b/>
                <w:bCs/>
                <w:u w:val="single"/>
              </w:rPr>
            </w:pPr>
            <w:r>
              <w:t>Sept. 1998-Feb 2002</w:t>
            </w:r>
          </w:p>
        </w:tc>
      </w:tr>
      <w:tr w:rsidR="00B64751" w:rsidTr="0060680A">
        <w:trPr>
          <w:trHeight w:val="387"/>
        </w:trPr>
        <w:tc>
          <w:tcPr>
            <w:tcW w:w="1890" w:type="dxa"/>
          </w:tcPr>
          <w:p w:rsidR="00B64751" w:rsidRDefault="00B64751">
            <w:pPr>
              <w:pStyle w:val="ContactInformation"/>
            </w:pPr>
          </w:p>
        </w:tc>
        <w:tc>
          <w:tcPr>
            <w:tcW w:w="6030" w:type="dxa"/>
            <w:gridSpan w:val="3"/>
          </w:tcPr>
          <w:p w:rsidR="00B64751" w:rsidRDefault="00B64751">
            <w:pPr>
              <w:numPr>
                <w:ilvl w:val="0"/>
                <w:numId w:val="9"/>
              </w:numPr>
            </w:pPr>
            <w:r>
              <w:t>Data analysis using various ERP and database systems.</w:t>
            </w:r>
          </w:p>
          <w:p w:rsidR="00B64751" w:rsidRDefault="00B64751" w:rsidP="009F3576">
            <w:pPr>
              <w:numPr>
                <w:ilvl w:val="0"/>
                <w:numId w:val="15"/>
              </w:numPr>
            </w:pPr>
            <w:r>
              <w:t>Internal IT support for International Trade Department.</w:t>
            </w:r>
          </w:p>
          <w:p w:rsidR="00B64751" w:rsidRDefault="00B64751">
            <w:pPr>
              <w:numPr>
                <w:ilvl w:val="0"/>
                <w:numId w:val="9"/>
              </w:numPr>
            </w:pPr>
            <w:r>
              <w:t>Project manager for document retention system.</w:t>
            </w:r>
          </w:p>
          <w:p w:rsidR="00B64751" w:rsidRDefault="00B64751">
            <w:pPr>
              <w:numPr>
                <w:ilvl w:val="0"/>
                <w:numId w:val="9"/>
              </w:numPr>
            </w:pPr>
            <w:r>
              <w:t>Developed databases to streamline work processes</w:t>
            </w:r>
            <w:r>
              <w:rPr>
                <w:color w:val="0000FF"/>
              </w:rPr>
              <w:t>.</w:t>
            </w:r>
          </w:p>
          <w:p w:rsidR="00B64751" w:rsidRDefault="00B64751">
            <w:pPr>
              <w:numPr>
                <w:ilvl w:val="0"/>
                <w:numId w:val="9"/>
              </w:numPr>
            </w:pPr>
            <w:r>
              <w:t xml:space="preserve">Hardware and software support for department. </w:t>
            </w:r>
          </w:p>
          <w:p w:rsidR="00B64751" w:rsidRPr="00364AA2" w:rsidRDefault="00B64751">
            <w:pPr>
              <w:numPr>
                <w:ilvl w:val="0"/>
                <w:numId w:val="9"/>
              </w:numPr>
            </w:pPr>
            <w:r>
              <w:t>Developed significant understanding of regulations and practices relating to international trade industry</w:t>
            </w:r>
            <w:r>
              <w:rPr>
                <w:color w:val="0000FF"/>
              </w:rPr>
              <w:t>.</w:t>
            </w:r>
          </w:p>
          <w:p w:rsidR="00B64751" w:rsidRDefault="00B64751" w:rsidP="00364AA2">
            <w:pPr>
              <w:ind w:left="216"/>
            </w:pPr>
          </w:p>
        </w:tc>
        <w:tc>
          <w:tcPr>
            <w:tcW w:w="1620" w:type="dxa"/>
            <w:tcBorders>
              <w:left w:val="nil"/>
            </w:tcBorders>
          </w:tcPr>
          <w:p w:rsidR="00B64751" w:rsidRDefault="00B64751"/>
        </w:tc>
      </w:tr>
      <w:tr w:rsidR="00B64751" w:rsidTr="0060680A">
        <w:trPr>
          <w:trHeight w:val="242"/>
        </w:trPr>
        <w:tc>
          <w:tcPr>
            <w:tcW w:w="1890" w:type="dxa"/>
          </w:tcPr>
          <w:p w:rsidR="00B64751" w:rsidRPr="0060680A" w:rsidRDefault="00B64751" w:rsidP="0060680A">
            <w:pPr>
              <w:rPr>
                <w:b/>
              </w:rPr>
            </w:pPr>
            <w:r w:rsidRPr="0060680A">
              <w:rPr>
                <w:b/>
              </w:rPr>
              <w:t>Education</w:t>
            </w:r>
          </w:p>
        </w:tc>
        <w:tc>
          <w:tcPr>
            <w:tcW w:w="5940" w:type="dxa"/>
            <w:gridSpan w:val="2"/>
          </w:tcPr>
          <w:p w:rsidR="00B64751" w:rsidRDefault="00B64751" w:rsidP="0060680A">
            <w:r>
              <w:rPr>
                <w:rStyle w:val="Position"/>
              </w:rPr>
              <w:t>Charleston Southern University,</w:t>
            </w:r>
            <w:r>
              <w:t xml:space="preserve"> Charleston SC</w:t>
            </w:r>
          </w:p>
        </w:tc>
        <w:tc>
          <w:tcPr>
            <w:tcW w:w="1710" w:type="dxa"/>
            <w:gridSpan w:val="2"/>
          </w:tcPr>
          <w:p w:rsidR="00B64751" w:rsidRDefault="00B64751" w:rsidP="0060680A">
            <w:pPr>
              <w:pStyle w:val="Dates"/>
              <w:jc w:val="left"/>
            </w:pPr>
          </w:p>
        </w:tc>
      </w:tr>
      <w:tr w:rsidR="00B64751" w:rsidTr="0060680A">
        <w:trPr>
          <w:trHeight w:val="180"/>
        </w:trPr>
        <w:tc>
          <w:tcPr>
            <w:tcW w:w="1890" w:type="dxa"/>
          </w:tcPr>
          <w:p w:rsidR="00B64751" w:rsidRDefault="00B64751"/>
        </w:tc>
        <w:tc>
          <w:tcPr>
            <w:tcW w:w="5940" w:type="dxa"/>
            <w:gridSpan w:val="2"/>
          </w:tcPr>
          <w:p w:rsidR="00B64751" w:rsidRDefault="00B64751">
            <w:pPr>
              <w:pStyle w:val="Bulleted1stline"/>
              <w:numPr>
                <w:ilvl w:val="0"/>
                <w:numId w:val="21"/>
              </w:numPr>
              <w:tabs>
                <w:tab w:val="clear" w:pos="6480"/>
              </w:tabs>
              <w:spacing w:before="0"/>
            </w:pPr>
            <w:r>
              <w:t>Bachelor of Science</w:t>
            </w:r>
          </w:p>
          <w:p w:rsidR="00B64751" w:rsidRDefault="00B64751"/>
        </w:tc>
        <w:tc>
          <w:tcPr>
            <w:tcW w:w="1710" w:type="dxa"/>
            <w:gridSpan w:val="2"/>
          </w:tcPr>
          <w:p w:rsidR="00B64751" w:rsidRDefault="00B64751"/>
        </w:tc>
      </w:tr>
      <w:tr w:rsidR="00B64751" w:rsidTr="00786E1C">
        <w:trPr>
          <w:trHeight w:val="180"/>
        </w:trPr>
        <w:tc>
          <w:tcPr>
            <w:tcW w:w="1890" w:type="dxa"/>
          </w:tcPr>
          <w:p w:rsidR="00B64751" w:rsidRDefault="00B64751">
            <w:pPr>
              <w:pStyle w:val="ContactInformation"/>
              <w:tabs>
                <w:tab w:val="clear" w:pos="6480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Organizations</w:t>
            </w:r>
          </w:p>
        </w:tc>
        <w:tc>
          <w:tcPr>
            <w:tcW w:w="5940" w:type="dxa"/>
            <w:gridSpan w:val="2"/>
          </w:tcPr>
          <w:p w:rsidR="00B64751" w:rsidRDefault="00B64751">
            <w:pPr>
              <w:numPr>
                <w:ilvl w:val="0"/>
                <w:numId w:val="21"/>
              </w:numPr>
            </w:pPr>
            <w:r>
              <w:t>National Association of Foreign Trade Zones (NAFTZ)</w:t>
            </w:r>
          </w:p>
          <w:p w:rsidR="00B64751" w:rsidRDefault="00B64751" w:rsidP="009E418E">
            <w:pPr>
              <w:numPr>
                <w:ilvl w:val="0"/>
                <w:numId w:val="21"/>
              </w:numPr>
            </w:pPr>
            <w:r>
              <w:t>National Association of Foreign Trade Zones (Board of Directors</w:t>
            </w:r>
            <w:r w:rsidR="00BF4074">
              <w:t xml:space="preserve"> - 2009 - 2012</w:t>
            </w:r>
            <w:r>
              <w:t>)</w:t>
            </w:r>
          </w:p>
          <w:p w:rsidR="00B64751" w:rsidRDefault="00B64751" w:rsidP="00BF4074">
            <w:pPr>
              <w:numPr>
                <w:ilvl w:val="0"/>
                <w:numId w:val="21"/>
              </w:numPr>
            </w:pPr>
            <w:r>
              <w:t>International Compliance Professio</w:t>
            </w:r>
            <w:bookmarkStart w:id="0" w:name="_GoBack"/>
            <w:bookmarkEnd w:id="0"/>
            <w:r>
              <w:t>nals Association (ICPA)</w:t>
            </w:r>
          </w:p>
        </w:tc>
        <w:tc>
          <w:tcPr>
            <w:tcW w:w="1710" w:type="dxa"/>
            <w:gridSpan w:val="2"/>
          </w:tcPr>
          <w:p w:rsidR="00B64751" w:rsidRDefault="00B64751"/>
        </w:tc>
      </w:tr>
    </w:tbl>
    <w:p w:rsidR="009B5D5E" w:rsidRDefault="009B5D5E" w:rsidP="000F565A">
      <w:pPr>
        <w:rPr>
          <w:rFonts w:cs="Arial"/>
          <w:szCs w:val="20"/>
        </w:rPr>
      </w:pPr>
    </w:p>
    <w:sectPr w:rsidR="009B5D5E" w:rsidSect="002602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1F77"/>
    <w:multiLevelType w:val="hybridMultilevel"/>
    <w:tmpl w:val="92BCC266"/>
    <w:lvl w:ilvl="0" w:tplc="02DC0C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273B2"/>
    <w:multiLevelType w:val="hybridMultilevel"/>
    <w:tmpl w:val="652819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401B8E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827728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905E94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8F58AD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794222"/>
    <w:multiLevelType w:val="hybridMultilevel"/>
    <w:tmpl w:val="99DCF4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6E3245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7540F4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2E143F"/>
    <w:multiLevelType w:val="hybridMultilevel"/>
    <w:tmpl w:val="EEF4A2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EF549C2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5062A8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4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15">
    <w:nsid w:val="5BA80A80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1F0772"/>
    <w:multiLevelType w:val="hybridMultilevel"/>
    <w:tmpl w:val="AA2618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97B5F8F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962177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41023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C04391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2"/>
  </w:num>
  <w:num w:numId="5">
    <w:abstractNumId w:val="17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3"/>
  </w:num>
  <w:num w:numId="11">
    <w:abstractNumId w:val="18"/>
  </w:num>
  <w:num w:numId="12">
    <w:abstractNumId w:val="0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6"/>
  </w:num>
  <w:num w:numId="18">
    <w:abstractNumId w:val="15"/>
  </w:num>
  <w:num w:numId="19">
    <w:abstractNumId w:val="16"/>
  </w:num>
  <w:num w:numId="20">
    <w:abstractNumId w:val="19"/>
  </w:num>
  <w:num w:numId="21">
    <w:abstractNumId w:val="5"/>
  </w:num>
  <w:num w:numId="22">
    <w:abstractNumId w:val="13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doNotHyphenateCaps/>
  <w:characterSpacingControl w:val="doNotCompress"/>
  <w:compat/>
  <w:rsids>
    <w:rsidRoot w:val="00C84E9F"/>
    <w:rsid w:val="00020B63"/>
    <w:rsid w:val="00022E0F"/>
    <w:rsid w:val="0003383F"/>
    <w:rsid w:val="0003726B"/>
    <w:rsid w:val="000F565A"/>
    <w:rsid w:val="00166149"/>
    <w:rsid w:val="0019374C"/>
    <w:rsid w:val="001A0104"/>
    <w:rsid w:val="00200747"/>
    <w:rsid w:val="00241528"/>
    <w:rsid w:val="0026024C"/>
    <w:rsid w:val="002B0239"/>
    <w:rsid w:val="002D3201"/>
    <w:rsid w:val="00325298"/>
    <w:rsid w:val="00364AA2"/>
    <w:rsid w:val="00370290"/>
    <w:rsid w:val="0044190B"/>
    <w:rsid w:val="004A3D35"/>
    <w:rsid w:val="004C050E"/>
    <w:rsid w:val="00566F03"/>
    <w:rsid w:val="005D4762"/>
    <w:rsid w:val="0060680A"/>
    <w:rsid w:val="0067298E"/>
    <w:rsid w:val="007428A1"/>
    <w:rsid w:val="00770251"/>
    <w:rsid w:val="00786E1C"/>
    <w:rsid w:val="008E200C"/>
    <w:rsid w:val="009B5D5E"/>
    <w:rsid w:val="009E418E"/>
    <w:rsid w:val="009F3576"/>
    <w:rsid w:val="009F6446"/>
    <w:rsid w:val="00A10B29"/>
    <w:rsid w:val="00B03672"/>
    <w:rsid w:val="00B1166A"/>
    <w:rsid w:val="00B64751"/>
    <w:rsid w:val="00BF4074"/>
    <w:rsid w:val="00C31A50"/>
    <w:rsid w:val="00C84E9F"/>
    <w:rsid w:val="00CC40DA"/>
    <w:rsid w:val="00D44FED"/>
    <w:rsid w:val="00D55EC8"/>
    <w:rsid w:val="00D73612"/>
    <w:rsid w:val="00DE0A0C"/>
    <w:rsid w:val="00E50A35"/>
    <w:rsid w:val="00E55952"/>
    <w:rsid w:val="00E86D9C"/>
    <w:rsid w:val="00EA52EA"/>
    <w:rsid w:val="00FC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4C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26024C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26024C"/>
    <w:pPr>
      <w:spacing w:before="120"/>
      <w:outlineLvl w:val="1"/>
    </w:pPr>
  </w:style>
  <w:style w:type="paragraph" w:styleId="Heading3">
    <w:name w:val="heading 3"/>
    <w:basedOn w:val="Normal"/>
    <w:next w:val="Normal"/>
    <w:qFormat/>
    <w:rsid w:val="0026024C"/>
    <w:pPr>
      <w:keepNext/>
      <w:numPr>
        <w:ilvl w:val="2"/>
        <w:numId w:val="4"/>
      </w:numPr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rsid w:val="0026024C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1stline">
    <w:name w:val="Bulleted 1st line"/>
    <w:basedOn w:val="Normal"/>
    <w:rsid w:val="0026024C"/>
    <w:pPr>
      <w:numPr>
        <w:numId w:val="1"/>
      </w:numPr>
      <w:tabs>
        <w:tab w:val="right" w:pos="6480"/>
      </w:tabs>
      <w:spacing w:before="120"/>
    </w:pPr>
  </w:style>
  <w:style w:type="paragraph" w:customStyle="1" w:styleId="Location">
    <w:name w:val="Location"/>
    <w:basedOn w:val="Normal"/>
    <w:rsid w:val="0026024C"/>
    <w:rPr>
      <w:rFonts w:cs="Arial"/>
      <w:i/>
      <w:szCs w:val="20"/>
    </w:rPr>
  </w:style>
  <w:style w:type="character" w:customStyle="1" w:styleId="Position">
    <w:name w:val="Position"/>
    <w:rsid w:val="0026024C"/>
    <w:rPr>
      <w:b/>
      <w:bCs/>
    </w:rPr>
  </w:style>
  <w:style w:type="character" w:customStyle="1" w:styleId="LocationCharChar">
    <w:name w:val="Location Char Char"/>
    <w:rsid w:val="0026024C"/>
    <w:rPr>
      <w:rFonts w:ascii="Garamond" w:hAnsi="Garamond" w:cs="Arial"/>
      <w:i/>
      <w:lang w:val="en-US" w:eastAsia="en-US" w:bidi="ar-SA"/>
    </w:rPr>
  </w:style>
  <w:style w:type="paragraph" w:customStyle="1" w:styleId="Dates">
    <w:name w:val="Dates"/>
    <w:basedOn w:val="Normal"/>
    <w:rsid w:val="0026024C"/>
    <w:pPr>
      <w:jc w:val="right"/>
    </w:pPr>
    <w:rPr>
      <w:i/>
      <w:szCs w:val="20"/>
    </w:rPr>
  </w:style>
  <w:style w:type="character" w:customStyle="1" w:styleId="DatesCharChar">
    <w:name w:val="Dates Char Char"/>
    <w:rsid w:val="0026024C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26024C"/>
    <w:rPr>
      <w:b/>
      <w:sz w:val="22"/>
      <w:szCs w:val="20"/>
    </w:rPr>
  </w:style>
  <w:style w:type="character" w:customStyle="1" w:styleId="Bulleted1stlineCharChar">
    <w:name w:val="Bulleted 1st line Char Char"/>
    <w:rsid w:val="0026024C"/>
    <w:rPr>
      <w:rFonts w:ascii="Garamond" w:hAnsi="Garamond"/>
      <w:szCs w:val="24"/>
      <w:lang w:val="en-US" w:eastAsia="en-US" w:bidi="ar-SA"/>
    </w:rPr>
  </w:style>
  <w:style w:type="character" w:customStyle="1" w:styleId="ContactInformationCharChar">
    <w:name w:val="Contact Information Char Char"/>
    <w:rsid w:val="0026024C"/>
    <w:rPr>
      <w:rFonts w:ascii="Garamond" w:hAnsi="Garamond" w:cs="Arial"/>
      <w:b/>
      <w:bCs/>
      <w:lang w:val="en-US" w:eastAsia="en-US" w:bidi="ar-SA"/>
    </w:rPr>
  </w:style>
  <w:style w:type="character" w:styleId="Hyperlink">
    <w:name w:val="Hyperlink"/>
    <w:uiPriority w:val="99"/>
    <w:unhideWhenUsed/>
    <w:rsid w:val="00364AA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E0A0C"/>
    <w:rPr>
      <w:rFonts w:ascii="Garamond" w:hAnsi="Garamond"/>
      <w:szCs w:val="24"/>
    </w:rPr>
  </w:style>
  <w:style w:type="table" w:styleId="TableGrid">
    <w:name w:val="Table Grid"/>
    <w:basedOn w:val="TableNormal"/>
    <w:uiPriority w:val="59"/>
    <w:rsid w:val="00193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7298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EA52EA"/>
    <w:rPr>
      <w:rFonts w:ascii="Garamond" w:hAnsi="Garamond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1stline">
    <w:name w:val="Bulleted 1st line"/>
    <w:basedOn w:val="Normal"/>
    <w:pPr>
      <w:numPr>
        <w:numId w:val="1"/>
      </w:numPr>
      <w:tabs>
        <w:tab w:val="right" w:pos="6480"/>
      </w:tabs>
      <w:spacing w:before="120"/>
    </w:pPr>
  </w:style>
  <w:style w:type="paragraph" w:customStyle="1" w:styleId="Location">
    <w:name w:val="Location"/>
    <w:basedOn w:val="Normal"/>
    <w:rPr>
      <w:rFonts w:cs="Arial"/>
      <w:i/>
      <w:szCs w:val="20"/>
    </w:rPr>
  </w:style>
  <w:style w:type="character" w:customStyle="1" w:styleId="Position">
    <w:name w:val="Position"/>
    <w:rPr>
      <w:b/>
      <w:bCs/>
    </w:rPr>
  </w:style>
  <w:style w:type="character" w:customStyle="1" w:styleId="LocationCharChar">
    <w:name w:val="Location Char Char"/>
    <w:rPr>
      <w:rFonts w:ascii="Garamond" w:hAnsi="Garamond" w:cs="Arial"/>
      <w:i/>
      <w:lang w:val="en-US" w:eastAsia="en-US" w:bidi="ar-SA"/>
    </w:rPr>
  </w:style>
  <w:style w:type="paragraph" w:customStyle="1" w:styleId="Dates">
    <w:name w:val="Dates"/>
    <w:basedOn w:val="Normal"/>
    <w:pPr>
      <w:jc w:val="right"/>
    </w:pPr>
    <w:rPr>
      <w:i/>
      <w:szCs w:val="20"/>
    </w:rPr>
  </w:style>
  <w:style w:type="character" w:customStyle="1" w:styleId="DatesCharChar">
    <w:name w:val="Dates Char Char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Pr>
      <w:b/>
      <w:sz w:val="22"/>
      <w:szCs w:val="20"/>
    </w:rPr>
  </w:style>
  <w:style w:type="character" w:customStyle="1" w:styleId="Bulleted1stlineCharChar">
    <w:name w:val="Bulleted 1st line Char Char"/>
    <w:rPr>
      <w:rFonts w:ascii="Garamond" w:hAnsi="Garamond"/>
      <w:szCs w:val="24"/>
      <w:lang w:val="en-US" w:eastAsia="en-US" w:bidi="ar-SA"/>
    </w:rPr>
  </w:style>
  <w:style w:type="character" w:customStyle="1" w:styleId="ContactInformationCharChar">
    <w:name w:val="Contact Information Char Char"/>
    <w:rPr>
      <w:rFonts w:ascii="Garamond" w:hAnsi="Garamond" w:cs="Arial"/>
      <w:b/>
      <w:bCs/>
      <w:lang w:val="en-US" w:eastAsia="en-US" w:bidi="ar-SA"/>
    </w:rPr>
  </w:style>
  <w:style w:type="character" w:styleId="Hyperlink">
    <w:name w:val="Hyperlink"/>
    <w:uiPriority w:val="99"/>
    <w:unhideWhenUsed/>
    <w:rsid w:val="00364AA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E0A0C"/>
    <w:rPr>
      <w:rFonts w:ascii="Garamond" w:hAnsi="Garamond"/>
      <w:szCs w:val="24"/>
    </w:rPr>
  </w:style>
  <w:style w:type="table" w:styleId="TableGrid">
    <w:name w:val="Table Grid"/>
    <w:basedOn w:val="TableNormal"/>
    <w:uiPriority w:val="59"/>
    <w:rsid w:val="00193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7298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EA52EA"/>
    <w:rPr>
      <w:rFonts w:ascii="Garamond" w:hAnsi="Garamond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mansc3@att.ne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ENOSM~1\LOCALS~1\Temp\TCDEA6.tmp\Warehouse%20operations%20manageme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Warehouse operations management resume.dot</Template>
  <TotalTime>5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Zeno Smith</vt:lpstr>
    </vt:vector>
  </TitlesOfParts>
  <Company>Career Press</Company>
  <LinksUpToDate>false</LinksUpToDate>
  <CharactersWithSpaces>3251</CharactersWithSpaces>
  <SharedDoc>false</SharedDoc>
  <HLinks>
    <vt:vector size="6" baseType="variant">
      <vt:variant>
        <vt:i4>3670110</vt:i4>
      </vt:variant>
      <vt:variant>
        <vt:i4>0</vt:i4>
      </vt:variant>
      <vt:variant>
        <vt:i4>0</vt:i4>
      </vt:variant>
      <vt:variant>
        <vt:i4>5</vt:i4>
      </vt:variant>
      <vt:variant>
        <vt:lpwstr>mailto:Zmansc3@comcast.net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Zeno Smith</dc:title>
  <dc:creator>Zeno Smith</dc:creator>
  <cp:lastModifiedBy>Smith, Zeno</cp:lastModifiedBy>
  <cp:revision>4</cp:revision>
  <cp:lastPrinted>2011-01-09T06:05:00Z</cp:lastPrinted>
  <dcterms:created xsi:type="dcterms:W3CDTF">2012-12-13T17:20:00Z</dcterms:created>
  <dcterms:modified xsi:type="dcterms:W3CDTF">2013-04-11T13:42:00Z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TC063686191033</vt:lpwstr>
  </property>
</Properties>
</file>